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35B" w:rsidRPr="00CB0202" w:rsidRDefault="00CB0202" w:rsidP="005C7F6A">
      <w:pPr>
        <w:jc w:val="center"/>
        <w:rPr>
          <w:rFonts w:ascii="Times New Roman" w:hAnsi="Times New Roman" w:cs="Times New Roman"/>
          <w:b/>
          <w:sz w:val="24"/>
          <w:szCs w:val="24"/>
          <w:lang w:val="lt-LT"/>
        </w:rPr>
      </w:pPr>
      <w:r w:rsidRPr="00CB0202">
        <w:rPr>
          <w:rFonts w:ascii="Times New Roman" w:hAnsi="Times New Roman" w:cs="Times New Roman"/>
          <w:b/>
          <w:sz w:val="24"/>
          <w:szCs w:val="24"/>
          <w:lang w:val="lt-LT"/>
        </w:rPr>
        <w:t>IŠVADA</w:t>
      </w:r>
    </w:p>
    <w:p w:rsidR="00CB0202" w:rsidRDefault="00CB0202" w:rsidP="00CB0202">
      <w:pPr>
        <w:spacing w:after="0" w:line="240" w:lineRule="auto"/>
        <w:jc w:val="center"/>
        <w:rPr>
          <w:rFonts w:ascii="Times New Roman" w:hAnsi="Times New Roman" w:cs="Times New Roman"/>
          <w:b/>
          <w:sz w:val="24"/>
          <w:szCs w:val="24"/>
          <w:lang w:val="lt-LT"/>
        </w:rPr>
      </w:pPr>
      <w:r>
        <w:rPr>
          <w:rFonts w:ascii="Times New Roman" w:hAnsi="Times New Roman" w:cs="Times New Roman"/>
          <w:b/>
          <w:sz w:val="24"/>
          <w:szCs w:val="24"/>
          <w:lang w:val="lt-LT"/>
        </w:rPr>
        <w:t xml:space="preserve">DĖL </w:t>
      </w:r>
      <w:r w:rsidR="005C7F6A" w:rsidRPr="00A974A2">
        <w:rPr>
          <w:rFonts w:ascii="Times New Roman" w:hAnsi="Times New Roman" w:cs="Times New Roman"/>
          <w:b/>
          <w:sz w:val="24"/>
          <w:szCs w:val="24"/>
          <w:lang w:val="lt-LT"/>
        </w:rPr>
        <w:t xml:space="preserve">KORUPCIJOS PASIREIŠKIMO TIKIMYBĖS NUSTATYMO </w:t>
      </w:r>
    </w:p>
    <w:p w:rsidR="005C7F6A" w:rsidRDefault="005C7F6A" w:rsidP="00CB0202">
      <w:pPr>
        <w:spacing w:after="0" w:line="240" w:lineRule="auto"/>
        <w:jc w:val="center"/>
        <w:rPr>
          <w:rFonts w:ascii="Times New Roman" w:hAnsi="Times New Roman" w:cs="Times New Roman"/>
          <w:b/>
          <w:sz w:val="24"/>
          <w:szCs w:val="24"/>
          <w:lang w:val="lt-LT"/>
        </w:rPr>
      </w:pPr>
      <w:r w:rsidRPr="00A974A2">
        <w:rPr>
          <w:rFonts w:ascii="Times New Roman" w:hAnsi="Times New Roman" w:cs="Times New Roman"/>
          <w:b/>
          <w:sz w:val="24"/>
          <w:szCs w:val="24"/>
          <w:lang w:val="lt-LT"/>
        </w:rPr>
        <w:t xml:space="preserve">MOKAMŲ </w:t>
      </w:r>
      <w:r w:rsidR="00CB0202">
        <w:rPr>
          <w:rFonts w:ascii="Times New Roman" w:hAnsi="Times New Roman" w:cs="Times New Roman"/>
          <w:b/>
          <w:sz w:val="24"/>
          <w:szCs w:val="24"/>
          <w:lang w:val="lt-LT"/>
        </w:rPr>
        <w:t xml:space="preserve">ASMENS SVEIKATOS PRIEŽIŪROS </w:t>
      </w:r>
      <w:r w:rsidRPr="00A974A2">
        <w:rPr>
          <w:rFonts w:ascii="Times New Roman" w:hAnsi="Times New Roman" w:cs="Times New Roman"/>
          <w:b/>
          <w:sz w:val="24"/>
          <w:szCs w:val="24"/>
          <w:lang w:val="lt-LT"/>
        </w:rPr>
        <w:t>PASLAUGŲ TEIKIMO SRITYJE</w:t>
      </w:r>
    </w:p>
    <w:p w:rsidR="00CB0202" w:rsidRDefault="00CB0202" w:rsidP="00CB0202">
      <w:pPr>
        <w:spacing w:after="0" w:line="240" w:lineRule="auto"/>
        <w:jc w:val="center"/>
        <w:rPr>
          <w:rFonts w:ascii="Times New Roman" w:hAnsi="Times New Roman" w:cs="Times New Roman"/>
          <w:b/>
          <w:sz w:val="24"/>
          <w:szCs w:val="24"/>
          <w:lang w:val="lt-LT"/>
        </w:rPr>
      </w:pPr>
    </w:p>
    <w:p w:rsidR="00835DA3" w:rsidRPr="00835DA3" w:rsidRDefault="00835DA3" w:rsidP="00835DA3">
      <w:pPr>
        <w:spacing w:after="0" w:line="240" w:lineRule="auto"/>
        <w:jc w:val="center"/>
        <w:rPr>
          <w:rFonts w:ascii="Times New Roman" w:hAnsi="Times New Roman" w:cs="Times New Roman"/>
          <w:sz w:val="24"/>
          <w:szCs w:val="24"/>
          <w:lang w:val="lt-LT"/>
        </w:rPr>
      </w:pPr>
      <w:r w:rsidRPr="00835DA3">
        <w:rPr>
          <w:rFonts w:ascii="Times New Roman" w:hAnsi="Times New Roman" w:cs="Times New Roman"/>
          <w:sz w:val="24"/>
          <w:szCs w:val="24"/>
          <w:lang w:val="lt-LT"/>
        </w:rPr>
        <w:t>2021 m. rugsėjo 29 d.</w:t>
      </w:r>
    </w:p>
    <w:p w:rsidR="00835DA3" w:rsidRPr="00835DA3" w:rsidRDefault="00835DA3" w:rsidP="00835DA3">
      <w:pPr>
        <w:spacing w:after="0" w:line="240" w:lineRule="auto"/>
        <w:jc w:val="center"/>
        <w:rPr>
          <w:rFonts w:ascii="Times New Roman" w:hAnsi="Times New Roman" w:cs="Times New Roman"/>
          <w:sz w:val="24"/>
          <w:szCs w:val="24"/>
          <w:lang w:val="lt-LT"/>
        </w:rPr>
      </w:pPr>
      <w:r w:rsidRPr="00835DA3">
        <w:rPr>
          <w:rFonts w:ascii="Times New Roman" w:hAnsi="Times New Roman" w:cs="Times New Roman"/>
          <w:sz w:val="24"/>
          <w:szCs w:val="24"/>
          <w:lang w:val="lt-LT"/>
        </w:rPr>
        <w:t>Ukmergė</w:t>
      </w:r>
    </w:p>
    <w:p w:rsidR="005C7F6A" w:rsidRPr="00835DA3" w:rsidRDefault="005C7F6A" w:rsidP="00835DA3">
      <w:pPr>
        <w:spacing w:after="0" w:line="240" w:lineRule="auto"/>
        <w:jc w:val="center"/>
        <w:rPr>
          <w:rFonts w:ascii="Times New Roman" w:hAnsi="Times New Roman" w:cs="Times New Roman"/>
          <w:sz w:val="24"/>
          <w:szCs w:val="24"/>
          <w:lang w:val="lt-LT"/>
        </w:rPr>
      </w:pPr>
    </w:p>
    <w:p w:rsidR="00922180" w:rsidRPr="00043589" w:rsidRDefault="005C7F6A" w:rsidP="00A07DA5">
      <w:pPr>
        <w:spacing w:after="0" w:line="240" w:lineRule="auto"/>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ab/>
      </w:r>
      <w:r w:rsidR="00922180">
        <w:rPr>
          <w:rFonts w:ascii="Times New Roman" w:hAnsi="Times New Roman" w:cs="Times New Roman"/>
          <w:sz w:val="24"/>
          <w:szCs w:val="24"/>
          <w:lang w:val="lt-LT"/>
        </w:rPr>
        <w:t xml:space="preserve">Komisijos nariai, atsakingi už korupcijos prevenciją ir kontrolę VšĮ Ukmergės ligoninėje, vadovaudamiesi </w:t>
      </w:r>
      <w:r w:rsidR="00922180" w:rsidRPr="00043589">
        <w:rPr>
          <w:rFonts w:ascii="Times New Roman" w:hAnsi="Times New Roman" w:cs="Times New Roman"/>
          <w:sz w:val="24"/>
          <w:szCs w:val="24"/>
          <w:lang w:val="lt-LT"/>
        </w:rPr>
        <w:t>Lietuvos Respublikos korupcijos prevencijos įstatym</w:t>
      </w:r>
      <w:r w:rsidR="00922180">
        <w:rPr>
          <w:rFonts w:ascii="Times New Roman" w:hAnsi="Times New Roman" w:cs="Times New Roman"/>
          <w:sz w:val="24"/>
          <w:szCs w:val="24"/>
          <w:lang w:val="lt-LT"/>
        </w:rPr>
        <w:t xml:space="preserve">u, </w:t>
      </w:r>
      <w:r w:rsidR="00922180" w:rsidRPr="00043589">
        <w:rPr>
          <w:rFonts w:ascii="Times New Roman" w:hAnsi="Times New Roman" w:cs="Times New Roman"/>
          <w:sz w:val="24"/>
          <w:szCs w:val="24"/>
          <w:lang w:val="lt-LT"/>
        </w:rPr>
        <w:t xml:space="preserve">Lietuvos Respublikos Vyriausybės 2002 m. spalio 8 d. nutarimu Nr. 1601 „Dėl korupcijos rizikos analizės atlikimo tvarkos </w:t>
      </w:r>
      <w:r w:rsidR="00922180">
        <w:rPr>
          <w:rFonts w:ascii="Times New Roman" w:hAnsi="Times New Roman" w:cs="Times New Roman"/>
          <w:sz w:val="24"/>
          <w:szCs w:val="24"/>
          <w:lang w:val="lt-LT"/>
        </w:rPr>
        <w:t>aprašo patvirtinimo“, Lietuvos R</w:t>
      </w:r>
      <w:r w:rsidR="00922180" w:rsidRPr="00043589">
        <w:rPr>
          <w:rFonts w:ascii="Times New Roman" w:hAnsi="Times New Roman" w:cs="Times New Roman"/>
          <w:sz w:val="24"/>
          <w:szCs w:val="24"/>
          <w:lang w:val="lt-LT"/>
        </w:rPr>
        <w:t xml:space="preserve">espublikos </w:t>
      </w:r>
      <w:r w:rsidR="00922180">
        <w:rPr>
          <w:rFonts w:ascii="Times New Roman" w:hAnsi="Times New Roman" w:cs="Times New Roman"/>
          <w:sz w:val="24"/>
          <w:szCs w:val="24"/>
          <w:lang w:val="lt-LT"/>
        </w:rPr>
        <w:t xml:space="preserve">specialiųjų tyrimų tarnybos direktoriaus 2011 m. gegužės 13 d. įsakymu Nr. 2-170 „Dėl valstybės ar savivaldybės įstaigų veiklos sričių, kuriose egzistuoja didelė korupcijos tikimybė, nustatymo rekomendacijų patvirtinimo“ (su vėlesniais pakeitimais ir </w:t>
      </w:r>
      <w:proofErr w:type="spellStart"/>
      <w:r w:rsidR="00922180">
        <w:rPr>
          <w:rFonts w:ascii="Times New Roman" w:hAnsi="Times New Roman" w:cs="Times New Roman"/>
          <w:sz w:val="24"/>
          <w:szCs w:val="24"/>
          <w:lang w:val="lt-LT"/>
        </w:rPr>
        <w:t>papildymais</w:t>
      </w:r>
      <w:proofErr w:type="spellEnd"/>
      <w:r w:rsidR="00922180">
        <w:rPr>
          <w:rFonts w:ascii="Times New Roman" w:hAnsi="Times New Roman" w:cs="Times New Roman"/>
          <w:sz w:val="24"/>
          <w:szCs w:val="24"/>
          <w:lang w:val="lt-LT"/>
        </w:rPr>
        <w:t xml:space="preserve">), </w:t>
      </w:r>
      <w:r w:rsidR="00922180" w:rsidRPr="00043589">
        <w:rPr>
          <w:rFonts w:ascii="Times New Roman" w:hAnsi="Times New Roman" w:cs="Times New Roman"/>
          <w:sz w:val="24"/>
          <w:szCs w:val="24"/>
          <w:lang w:val="lt-LT"/>
        </w:rPr>
        <w:t>atlik</w:t>
      </w:r>
      <w:r w:rsidR="00922180">
        <w:rPr>
          <w:rFonts w:ascii="Times New Roman" w:hAnsi="Times New Roman" w:cs="Times New Roman"/>
          <w:sz w:val="24"/>
          <w:szCs w:val="24"/>
          <w:lang w:val="lt-LT"/>
        </w:rPr>
        <w:t>o</w:t>
      </w:r>
      <w:r w:rsidR="00922180" w:rsidRPr="00043589">
        <w:rPr>
          <w:rFonts w:ascii="Times New Roman" w:hAnsi="Times New Roman" w:cs="Times New Roman"/>
          <w:sz w:val="24"/>
          <w:szCs w:val="24"/>
          <w:lang w:val="lt-LT"/>
        </w:rPr>
        <w:t xml:space="preserve"> korupcijos pasireiškimo tikimybės nustatymą mokamų paslaugų teikimo srityje. </w:t>
      </w:r>
    </w:p>
    <w:p w:rsidR="005C7F6A" w:rsidRDefault="005C7F6A" w:rsidP="00A07DA5">
      <w:pPr>
        <w:spacing w:after="0" w:line="240" w:lineRule="auto"/>
        <w:ind w:firstLine="567"/>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ab/>
      </w:r>
      <w:r w:rsidRPr="006A58B0">
        <w:rPr>
          <w:rFonts w:ascii="Times New Roman" w:hAnsi="Times New Roman" w:cs="Times New Roman"/>
          <w:b/>
          <w:sz w:val="24"/>
          <w:szCs w:val="24"/>
          <w:lang w:val="lt-LT"/>
        </w:rPr>
        <w:t>Tikslas:</w:t>
      </w:r>
      <w:r w:rsidRPr="00ED1D48">
        <w:rPr>
          <w:rFonts w:ascii="Times New Roman" w:hAnsi="Times New Roman" w:cs="Times New Roman"/>
          <w:sz w:val="24"/>
          <w:szCs w:val="24"/>
          <w:lang w:val="lt-LT"/>
        </w:rPr>
        <w:t xml:space="preserve"> Nustatyti korupcijos rizikos veiksnius, galinčius sudaryti prielaidas korupcijai pasireikšti Viešosios įstaigos Ukmergės ligoninės (toliau – Ligoninė) mokamų </w:t>
      </w:r>
      <w:r w:rsidR="00CB0202">
        <w:rPr>
          <w:rFonts w:ascii="Times New Roman" w:hAnsi="Times New Roman" w:cs="Times New Roman"/>
          <w:sz w:val="24"/>
          <w:szCs w:val="24"/>
          <w:lang w:val="lt-LT"/>
        </w:rPr>
        <w:t xml:space="preserve">asmens sveikatos priežiūros </w:t>
      </w:r>
      <w:r w:rsidRPr="00ED1D48">
        <w:rPr>
          <w:rFonts w:ascii="Times New Roman" w:hAnsi="Times New Roman" w:cs="Times New Roman"/>
          <w:sz w:val="24"/>
          <w:szCs w:val="24"/>
          <w:lang w:val="lt-LT"/>
        </w:rPr>
        <w:t xml:space="preserve">paslaugų teikimo srityje bei pateikti pasiūlymus, kurie galėtų padėti mažinti ir </w:t>
      </w:r>
      <w:r w:rsidR="00ED1D48" w:rsidRPr="00ED1D48">
        <w:rPr>
          <w:rFonts w:ascii="Times New Roman" w:hAnsi="Times New Roman" w:cs="Times New Roman"/>
          <w:sz w:val="24"/>
          <w:szCs w:val="24"/>
          <w:lang w:val="lt-LT"/>
        </w:rPr>
        <w:t>valdyti</w:t>
      </w:r>
      <w:r w:rsidRPr="00ED1D48">
        <w:rPr>
          <w:rFonts w:ascii="Times New Roman" w:hAnsi="Times New Roman" w:cs="Times New Roman"/>
          <w:sz w:val="24"/>
          <w:szCs w:val="24"/>
          <w:lang w:val="lt-LT"/>
        </w:rPr>
        <w:t xml:space="preserve"> nustatytą (jei būtų) korupcijos riziką.</w:t>
      </w:r>
    </w:p>
    <w:p w:rsidR="006A58B0" w:rsidRDefault="006A58B0" w:rsidP="00A07DA5">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ab/>
      </w:r>
      <w:r w:rsidRPr="006A58B0">
        <w:rPr>
          <w:rFonts w:ascii="Times New Roman" w:hAnsi="Times New Roman" w:cs="Times New Roman"/>
          <w:b/>
          <w:sz w:val="24"/>
          <w:szCs w:val="24"/>
          <w:lang w:val="lt-LT"/>
        </w:rPr>
        <w:t>Taikyti šie metodai:</w:t>
      </w:r>
      <w:r>
        <w:rPr>
          <w:rFonts w:ascii="Times New Roman" w:hAnsi="Times New Roman" w:cs="Times New Roman"/>
          <w:sz w:val="24"/>
          <w:szCs w:val="24"/>
          <w:lang w:val="lt-LT"/>
        </w:rPr>
        <w:t xml:space="preserve"> galiojančių vidaus teisės aktų analizė, veiklos analizė, duomenų tikslinimas žodžiu. Analizuotas laikotarpis nuo 2020 m. sausio 1 d. iki 2020 m. </w:t>
      </w:r>
      <w:r w:rsidR="00833657">
        <w:rPr>
          <w:rFonts w:ascii="Times New Roman" w:hAnsi="Times New Roman" w:cs="Times New Roman"/>
          <w:sz w:val="24"/>
          <w:szCs w:val="24"/>
          <w:lang w:val="lt-LT"/>
        </w:rPr>
        <w:t>rugpjūčio 3</w:t>
      </w:r>
      <w:r>
        <w:rPr>
          <w:rFonts w:ascii="Times New Roman" w:hAnsi="Times New Roman" w:cs="Times New Roman"/>
          <w:sz w:val="24"/>
          <w:szCs w:val="24"/>
          <w:lang w:val="lt-LT"/>
        </w:rPr>
        <w:t xml:space="preserve">1 d. </w:t>
      </w:r>
    </w:p>
    <w:p w:rsidR="00833657" w:rsidRPr="00ED1D48" w:rsidRDefault="00833657" w:rsidP="00A07DA5">
      <w:pPr>
        <w:spacing w:after="0" w:line="240" w:lineRule="auto"/>
        <w:ind w:firstLine="567"/>
        <w:jc w:val="both"/>
        <w:rPr>
          <w:rFonts w:ascii="Times New Roman" w:hAnsi="Times New Roman" w:cs="Times New Roman"/>
          <w:sz w:val="24"/>
          <w:szCs w:val="24"/>
          <w:lang w:val="lt-LT"/>
        </w:rPr>
      </w:pPr>
    </w:p>
    <w:p w:rsidR="005C7F6A" w:rsidRPr="00ED1D48" w:rsidRDefault="005C7F6A" w:rsidP="00A07DA5">
      <w:pPr>
        <w:spacing w:after="0" w:line="240" w:lineRule="auto"/>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ab/>
      </w:r>
      <w:r w:rsidRPr="006A58B0">
        <w:rPr>
          <w:rFonts w:ascii="Times New Roman" w:hAnsi="Times New Roman" w:cs="Times New Roman"/>
          <w:b/>
          <w:sz w:val="24"/>
          <w:szCs w:val="24"/>
          <w:lang w:val="lt-LT"/>
        </w:rPr>
        <w:t>Objektas:</w:t>
      </w:r>
      <w:r w:rsidRPr="00ED1D48">
        <w:rPr>
          <w:rFonts w:ascii="Times New Roman" w:hAnsi="Times New Roman" w:cs="Times New Roman"/>
          <w:sz w:val="24"/>
          <w:szCs w:val="24"/>
          <w:lang w:val="lt-LT"/>
        </w:rPr>
        <w:t xml:space="preserve"> Mokamų </w:t>
      </w:r>
      <w:r w:rsidR="00CB0202">
        <w:rPr>
          <w:rFonts w:ascii="Times New Roman" w:hAnsi="Times New Roman" w:cs="Times New Roman"/>
          <w:sz w:val="24"/>
          <w:szCs w:val="24"/>
          <w:lang w:val="lt-LT"/>
        </w:rPr>
        <w:t xml:space="preserve">asmens sveikatos priežiūros </w:t>
      </w:r>
      <w:r w:rsidRPr="00ED1D48">
        <w:rPr>
          <w:rFonts w:ascii="Times New Roman" w:hAnsi="Times New Roman" w:cs="Times New Roman"/>
          <w:sz w:val="24"/>
          <w:szCs w:val="24"/>
          <w:lang w:val="lt-LT"/>
        </w:rPr>
        <w:t>paslaugų teikimo sritis.</w:t>
      </w:r>
    </w:p>
    <w:p w:rsidR="005C7F6A" w:rsidRPr="006A58B0" w:rsidRDefault="005C7F6A" w:rsidP="00A07DA5">
      <w:pPr>
        <w:spacing w:after="0" w:line="240" w:lineRule="auto"/>
        <w:jc w:val="both"/>
        <w:rPr>
          <w:rFonts w:ascii="Times New Roman" w:hAnsi="Times New Roman" w:cs="Times New Roman"/>
          <w:b/>
          <w:sz w:val="24"/>
          <w:szCs w:val="24"/>
          <w:lang w:val="lt-LT"/>
        </w:rPr>
      </w:pPr>
      <w:r w:rsidRPr="00ED1D48">
        <w:rPr>
          <w:rFonts w:ascii="Times New Roman" w:hAnsi="Times New Roman" w:cs="Times New Roman"/>
          <w:sz w:val="24"/>
          <w:szCs w:val="24"/>
          <w:lang w:val="lt-LT"/>
        </w:rPr>
        <w:tab/>
      </w:r>
      <w:r w:rsidRPr="006A58B0">
        <w:rPr>
          <w:rFonts w:ascii="Times New Roman" w:hAnsi="Times New Roman" w:cs="Times New Roman"/>
          <w:b/>
          <w:sz w:val="24"/>
          <w:szCs w:val="24"/>
          <w:lang w:val="lt-LT"/>
        </w:rPr>
        <w:t>Uždaviniai:</w:t>
      </w:r>
    </w:p>
    <w:p w:rsidR="005C7F6A" w:rsidRPr="00ED1D48" w:rsidRDefault="005C7F6A" w:rsidP="00A07DA5">
      <w:pPr>
        <w:pStyle w:val="Sraopastraipa"/>
        <w:numPr>
          <w:ilvl w:val="0"/>
          <w:numId w:val="1"/>
        </w:numPr>
        <w:tabs>
          <w:tab w:val="left" w:pos="1134"/>
        </w:tabs>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Nustatyti, ar Ligoninės vidaus teisės aktai pakankamai aiškiai ir detaliai reglamentuoja mokamų paslaugų teikimo procesus;</w:t>
      </w:r>
    </w:p>
    <w:p w:rsidR="005C7F6A" w:rsidRPr="00ED1D48" w:rsidRDefault="005C7F6A" w:rsidP="00A07DA5">
      <w:pPr>
        <w:pStyle w:val="Sraopastraipa"/>
        <w:numPr>
          <w:ilvl w:val="0"/>
          <w:numId w:val="1"/>
        </w:numPr>
        <w:tabs>
          <w:tab w:val="left" w:pos="1134"/>
        </w:tabs>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 xml:space="preserve">Antikorupciniu pobūdžiu išanalizuoti mokamų paslaugų teikimo procesus, nustatyti galimas veiklos organizavimo </w:t>
      </w:r>
      <w:r w:rsidR="00B87797" w:rsidRPr="00ED1D48">
        <w:rPr>
          <w:rFonts w:ascii="Times New Roman" w:hAnsi="Times New Roman" w:cs="Times New Roman"/>
          <w:sz w:val="24"/>
          <w:szCs w:val="24"/>
          <w:lang w:val="lt-LT"/>
        </w:rPr>
        <w:t>silpnąsias</w:t>
      </w:r>
      <w:r w:rsidRPr="00ED1D48">
        <w:rPr>
          <w:rFonts w:ascii="Times New Roman" w:hAnsi="Times New Roman" w:cs="Times New Roman"/>
          <w:sz w:val="24"/>
          <w:szCs w:val="24"/>
          <w:lang w:val="lt-LT"/>
        </w:rPr>
        <w:t xml:space="preserve"> vietas.</w:t>
      </w:r>
    </w:p>
    <w:p w:rsidR="005C7F6A" w:rsidRPr="006A58B0" w:rsidRDefault="005C7F6A" w:rsidP="00A07DA5">
      <w:pPr>
        <w:spacing w:after="0" w:line="240" w:lineRule="auto"/>
        <w:jc w:val="both"/>
        <w:rPr>
          <w:rFonts w:ascii="Times New Roman" w:hAnsi="Times New Roman" w:cs="Times New Roman"/>
          <w:b/>
          <w:sz w:val="24"/>
          <w:szCs w:val="24"/>
          <w:lang w:val="lt-LT"/>
        </w:rPr>
      </w:pPr>
      <w:r w:rsidRPr="006A58B0">
        <w:rPr>
          <w:rFonts w:ascii="Times New Roman" w:hAnsi="Times New Roman" w:cs="Times New Roman"/>
          <w:b/>
          <w:sz w:val="24"/>
          <w:szCs w:val="24"/>
          <w:lang w:val="lt-LT"/>
        </w:rPr>
        <w:t>Atliekant korupcijos pasireiškimo tikimybę vertinama :</w:t>
      </w:r>
    </w:p>
    <w:p w:rsidR="005C7F6A" w:rsidRPr="00ED1D48" w:rsidRDefault="005C7F6A" w:rsidP="00A07DA5">
      <w:pPr>
        <w:pStyle w:val="Sraopastraipa"/>
        <w:numPr>
          <w:ilvl w:val="0"/>
          <w:numId w:val="2"/>
        </w:numPr>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Gydytojų savarankiškumas pr</w:t>
      </w:r>
      <w:r w:rsidR="006A58B0">
        <w:rPr>
          <w:rFonts w:ascii="Times New Roman" w:hAnsi="Times New Roman" w:cs="Times New Roman"/>
          <w:sz w:val="24"/>
          <w:szCs w:val="24"/>
          <w:lang w:val="lt-LT"/>
        </w:rPr>
        <w:t xml:space="preserve">iimant sprendimus ir sprendimų </w:t>
      </w:r>
      <w:proofErr w:type="spellStart"/>
      <w:r w:rsidR="006A58B0">
        <w:rPr>
          <w:rFonts w:ascii="Times New Roman" w:hAnsi="Times New Roman" w:cs="Times New Roman"/>
          <w:sz w:val="24"/>
          <w:szCs w:val="24"/>
          <w:lang w:val="lt-LT"/>
        </w:rPr>
        <w:t>d</w:t>
      </w:r>
      <w:r w:rsidRPr="00ED1D48">
        <w:rPr>
          <w:rFonts w:ascii="Times New Roman" w:hAnsi="Times New Roman" w:cs="Times New Roman"/>
          <w:sz w:val="24"/>
          <w:szCs w:val="24"/>
          <w:lang w:val="lt-LT"/>
        </w:rPr>
        <w:t>i</w:t>
      </w:r>
      <w:r w:rsidR="006A58B0">
        <w:rPr>
          <w:rFonts w:ascii="Times New Roman" w:hAnsi="Times New Roman" w:cs="Times New Roman"/>
          <w:sz w:val="24"/>
          <w:szCs w:val="24"/>
          <w:lang w:val="lt-LT"/>
        </w:rPr>
        <w:t>s</w:t>
      </w:r>
      <w:r w:rsidRPr="00ED1D48">
        <w:rPr>
          <w:rFonts w:ascii="Times New Roman" w:hAnsi="Times New Roman" w:cs="Times New Roman"/>
          <w:sz w:val="24"/>
          <w:szCs w:val="24"/>
          <w:lang w:val="lt-LT"/>
        </w:rPr>
        <w:t>krecija</w:t>
      </w:r>
      <w:proofErr w:type="spellEnd"/>
      <w:r w:rsidRPr="00ED1D48">
        <w:rPr>
          <w:rFonts w:ascii="Times New Roman" w:hAnsi="Times New Roman" w:cs="Times New Roman"/>
          <w:sz w:val="24"/>
          <w:szCs w:val="24"/>
          <w:lang w:val="lt-LT"/>
        </w:rPr>
        <w:t xml:space="preserve"> (teisė spręsti klausimus ir </w:t>
      </w:r>
      <w:r w:rsidR="00B87797" w:rsidRPr="00ED1D48">
        <w:rPr>
          <w:rFonts w:ascii="Times New Roman" w:hAnsi="Times New Roman" w:cs="Times New Roman"/>
          <w:sz w:val="24"/>
          <w:szCs w:val="24"/>
          <w:lang w:val="lt-LT"/>
        </w:rPr>
        <w:t>priimti</w:t>
      </w:r>
      <w:r w:rsidRPr="00ED1D48">
        <w:rPr>
          <w:rFonts w:ascii="Times New Roman" w:hAnsi="Times New Roman" w:cs="Times New Roman"/>
          <w:sz w:val="24"/>
          <w:szCs w:val="24"/>
          <w:lang w:val="lt-LT"/>
        </w:rPr>
        <w:t xml:space="preserve"> sprendimus savo nuožiūra);</w:t>
      </w:r>
    </w:p>
    <w:p w:rsidR="005C7F6A" w:rsidRPr="00ED1D48" w:rsidRDefault="005C7F6A" w:rsidP="00A07DA5">
      <w:pPr>
        <w:pStyle w:val="Sraopastraipa"/>
        <w:numPr>
          <w:ilvl w:val="0"/>
          <w:numId w:val="2"/>
        </w:numPr>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Gydytojų kontrolės lygis;</w:t>
      </w:r>
    </w:p>
    <w:p w:rsidR="005C7F6A" w:rsidRPr="00ED1D48" w:rsidRDefault="005C7F6A" w:rsidP="00A07DA5">
      <w:pPr>
        <w:pStyle w:val="Sraopastraipa"/>
        <w:numPr>
          <w:ilvl w:val="0"/>
          <w:numId w:val="2"/>
        </w:numPr>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Mokamų paslaugų teikimo dokumentavimas.</w:t>
      </w:r>
    </w:p>
    <w:p w:rsidR="005C7F6A" w:rsidRPr="006A58B0" w:rsidRDefault="005C7F6A" w:rsidP="00A07DA5">
      <w:pPr>
        <w:spacing w:after="0" w:line="240" w:lineRule="auto"/>
        <w:jc w:val="both"/>
        <w:rPr>
          <w:rFonts w:ascii="Times New Roman" w:hAnsi="Times New Roman" w:cs="Times New Roman"/>
          <w:b/>
          <w:sz w:val="24"/>
          <w:szCs w:val="24"/>
          <w:lang w:val="lt-LT"/>
        </w:rPr>
      </w:pPr>
      <w:r w:rsidRPr="006A58B0">
        <w:rPr>
          <w:rFonts w:ascii="Times New Roman" w:hAnsi="Times New Roman" w:cs="Times New Roman"/>
          <w:b/>
          <w:sz w:val="24"/>
          <w:szCs w:val="24"/>
          <w:lang w:val="lt-LT"/>
        </w:rPr>
        <w:t>Dokumentų rinkimo ir vertinimo metodai:</w:t>
      </w:r>
    </w:p>
    <w:p w:rsidR="005C7F6A" w:rsidRPr="00ED1D48" w:rsidRDefault="005C7F6A" w:rsidP="00A07DA5">
      <w:pPr>
        <w:pStyle w:val="Sraopastraipa"/>
        <w:numPr>
          <w:ilvl w:val="0"/>
          <w:numId w:val="3"/>
        </w:numPr>
        <w:tabs>
          <w:tab w:val="left" w:pos="1134"/>
        </w:tabs>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Išorinių ir vidinių teisės aktų ir dokumentų turinio analizė;</w:t>
      </w:r>
    </w:p>
    <w:p w:rsidR="005C7F6A" w:rsidRPr="00ED1D48" w:rsidRDefault="00043589" w:rsidP="00A07DA5">
      <w:pPr>
        <w:pStyle w:val="Sraopastraipa"/>
        <w:numPr>
          <w:ilvl w:val="0"/>
          <w:numId w:val="3"/>
        </w:numPr>
        <w:tabs>
          <w:tab w:val="left" w:pos="1134"/>
        </w:tabs>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Išorinių</w:t>
      </w:r>
      <w:r w:rsidR="005C7F6A" w:rsidRPr="00ED1D48">
        <w:rPr>
          <w:rFonts w:ascii="Times New Roman" w:hAnsi="Times New Roman" w:cs="Times New Roman"/>
          <w:sz w:val="24"/>
          <w:szCs w:val="24"/>
          <w:lang w:val="lt-LT"/>
        </w:rPr>
        <w:t xml:space="preserve"> ir vidinių teisės aktų praktinio įgyvendinimo analizė;</w:t>
      </w:r>
    </w:p>
    <w:p w:rsidR="005C7F6A" w:rsidRPr="00ED1D48" w:rsidRDefault="005C7F6A" w:rsidP="00A07DA5">
      <w:pPr>
        <w:pStyle w:val="Sraopastraipa"/>
        <w:numPr>
          <w:ilvl w:val="0"/>
          <w:numId w:val="3"/>
        </w:numPr>
        <w:tabs>
          <w:tab w:val="left" w:pos="1134"/>
        </w:tabs>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Veiklos srities procesų ir esamo proceso vykdymo stebėjimas;</w:t>
      </w:r>
    </w:p>
    <w:p w:rsidR="005C7F6A" w:rsidRPr="00ED1D48" w:rsidRDefault="005C7F6A" w:rsidP="00A07DA5">
      <w:pPr>
        <w:pStyle w:val="Sraopastraipa"/>
        <w:numPr>
          <w:ilvl w:val="0"/>
          <w:numId w:val="3"/>
        </w:numPr>
        <w:tabs>
          <w:tab w:val="left" w:pos="1134"/>
        </w:tabs>
        <w:spacing w:after="0" w:line="240" w:lineRule="auto"/>
        <w:ind w:left="0" w:firstLine="578"/>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Viešai prieinamos informacijos (interneto svetainės, informacijos žiniasklaidoje ir pan.) stebėjimas ir vertinimas.</w:t>
      </w:r>
    </w:p>
    <w:p w:rsidR="005C7F6A" w:rsidRDefault="005C7F6A" w:rsidP="00A07DA5">
      <w:pPr>
        <w:spacing w:after="0" w:line="240" w:lineRule="auto"/>
        <w:jc w:val="both"/>
        <w:rPr>
          <w:rFonts w:ascii="Times New Roman" w:hAnsi="Times New Roman" w:cs="Times New Roman"/>
          <w:b/>
          <w:sz w:val="24"/>
          <w:szCs w:val="24"/>
          <w:lang w:val="lt-LT"/>
        </w:rPr>
      </w:pPr>
      <w:r w:rsidRPr="006A58B0">
        <w:rPr>
          <w:rFonts w:ascii="Times New Roman" w:hAnsi="Times New Roman" w:cs="Times New Roman"/>
          <w:b/>
          <w:sz w:val="24"/>
          <w:szCs w:val="24"/>
          <w:lang w:val="lt-LT"/>
        </w:rPr>
        <w:t xml:space="preserve">Korupcijos </w:t>
      </w:r>
      <w:r w:rsidR="00043589" w:rsidRPr="006A58B0">
        <w:rPr>
          <w:rFonts w:ascii="Times New Roman" w:hAnsi="Times New Roman" w:cs="Times New Roman"/>
          <w:b/>
          <w:sz w:val="24"/>
          <w:szCs w:val="24"/>
          <w:lang w:val="lt-LT"/>
        </w:rPr>
        <w:t>pasireiškimo</w:t>
      </w:r>
      <w:r w:rsidRPr="006A58B0">
        <w:rPr>
          <w:rFonts w:ascii="Times New Roman" w:hAnsi="Times New Roman" w:cs="Times New Roman"/>
          <w:b/>
          <w:sz w:val="24"/>
          <w:szCs w:val="24"/>
          <w:lang w:val="lt-LT"/>
        </w:rPr>
        <w:t xml:space="preserve"> tyrimo analizę atliko:</w:t>
      </w:r>
    </w:p>
    <w:p w:rsidR="00B82DB5" w:rsidRPr="00406408" w:rsidRDefault="00406408" w:rsidP="00A07DA5">
      <w:pPr>
        <w:spacing w:after="0" w:line="240" w:lineRule="auto"/>
        <w:ind w:firstLine="578"/>
        <w:jc w:val="both"/>
        <w:rPr>
          <w:rFonts w:ascii="Times New Roman" w:hAnsi="Times New Roman" w:cs="Times New Roman"/>
          <w:sz w:val="24"/>
          <w:szCs w:val="24"/>
          <w:lang w:val="lt-LT"/>
        </w:rPr>
      </w:pPr>
      <w:r w:rsidRPr="00406408">
        <w:rPr>
          <w:rFonts w:ascii="Times New Roman" w:hAnsi="Times New Roman" w:cs="Times New Roman"/>
          <w:sz w:val="24"/>
          <w:szCs w:val="24"/>
          <w:lang w:val="lt-LT"/>
        </w:rPr>
        <w:t>Korupcijos prevencijos komisijos pirmininkė, vyriausiojo gydytojo pavaduotoja medicinai Ma</w:t>
      </w:r>
      <w:r>
        <w:rPr>
          <w:rFonts w:ascii="Times New Roman" w:hAnsi="Times New Roman" w:cs="Times New Roman"/>
          <w:sz w:val="24"/>
          <w:szCs w:val="24"/>
          <w:lang w:val="lt-LT"/>
        </w:rPr>
        <w:t xml:space="preserve">rija Švedienė ir Korupcijos prevencijos komisijos narė, personalo skyriaus vedėja- teisininkė Lina </w:t>
      </w:r>
      <w:proofErr w:type="spellStart"/>
      <w:r>
        <w:rPr>
          <w:rFonts w:ascii="Times New Roman" w:hAnsi="Times New Roman" w:cs="Times New Roman"/>
          <w:sz w:val="24"/>
          <w:szCs w:val="24"/>
          <w:lang w:val="lt-LT"/>
        </w:rPr>
        <w:t>Žuklienė</w:t>
      </w:r>
      <w:proofErr w:type="spellEnd"/>
      <w:r>
        <w:rPr>
          <w:rFonts w:ascii="Times New Roman" w:hAnsi="Times New Roman" w:cs="Times New Roman"/>
          <w:sz w:val="24"/>
          <w:szCs w:val="24"/>
          <w:lang w:val="lt-LT"/>
        </w:rPr>
        <w:t>.</w:t>
      </w:r>
    </w:p>
    <w:p w:rsidR="00A974A2" w:rsidRPr="00ED1D48" w:rsidRDefault="006A58B0" w:rsidP="005C7F6A">
      <w:pPr>
        <w:ind w:left="720"/>
        <w:jc w:val="both"/>
        <w:rPr>
          <w:rFonts w:ascii="Times New Roman" w:hAnsi="Times New Roman" w:cs="Times New Roman"/>
          <w:sz w:val="24"/>
          <w:szCs w:val="24"/>
          <w:lang w:val="lt-LT"/>
        </w:rPr>
      </w:pPr>
      <w:r>
        <w:rPr>
          <w:rFonts w:ascii="Times New Roman" w:hAnsi="Times New Roman" w:cs="Times New Roman"/>
          <w:sz w:val="24"/>
          <w:szCs w:val="24"/>
          <w:lang w:val="lt-LT"/>
        </w:rPr>
        <w:tab/>
      </w:r>
    </w:p>
    <w:p w:rsidR="00A07DA5" w:rsidRDefault="00A07DA5" w:rsidP="005C7F6A">
      <w:pPr>
        <w:ind w:left="720"/>
        <w:jc w:val="center"/>
        <w:rPr>
          <w:rFonts w:ascii="Times New Roman" w:hAnsi="Times New Roman" w:cs="Times New Roman"/>
          <w:b/>
          <w:sz w:val="24"/>
          <w:szCs w:val="24"/>
          <w:lang w:val="lt-LT"/>
        </w:rPr>
      </w:pPr>
    </w:p>
    <w:p w:rsidR="00CB0202" w:rsidRDefault="00CB0202" w:rsidP="005C7F6A">
      <w:pPr>
        <w:ind w:left="720"/>
        <w:jc w:val="center"/>
        <w:rPr>
          <w:rFonts w:ascii="Times New Roman" w:hAnsi="Times New Roman" w:cs="Times New Roman"/>
          <w:b/>
          <w:sz w:val="24"/>
          <w:szCs w:val="24"/>
          <w:lang w:val="lt-LT"/>
        </w:rPr>
      </w:pPr>
    </w:p>
    <w:p w:rsidR="005C7F6A" w:rsidRPr="00043589" w:rsidRDefault="009723F0" w:rsidP="005C7F6A">
      <w:pPr>
        <w:ind w:left="720"/>
        <w:jc w:val="center"/>
        <w:rPr>
          <w:rFonts w:ascii="Times New Roman" w:hAnsi="Times New Roman" w:cs="Times New Roman"/>
          <w:b/>
          <w:sz w:val="24"/>
          <w:szCs w:val="24"/>
          <w:lang w:val="lt-LT"/>
        </w:rPr>
      </w:pPr>
      <w:r w:rsidRPr="00043589">
        <w:rPr>
          <w:rFonts w:ascii="Times New Roman" w:hAnsi="Times New Roman" w:cs="Times New Roman"/>
          <w:b/>
          <w:sz w:val="24"/>
          <w:szCs w:val="24"/>
          <w:lang w:val="lt-LT"/>
        </w:rPr>
        <w:lastRenderedPageBreak/>
        <w:t>VEIKLOS SRITIES ESAMOS SITUACIJOS VERTINIMAS</w:t>
      </w:r>
    </w:p>
    <w:p w:rsidR="005C7F6A" w:rsidRPr="00043589" w:rsidRDefault="003C04A6" w:rsidP="00043589">
      <w:pPr>
        <w:ind w:left="142" w:right="-421"/>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ab/>
      </w:r>
      <w:r w:rsidR="00F4562F" w:rsidRPr="00043589">
        <w:rPr>
          <w:rFonts w:ascii="Times New Roman" w:hAnsi="Times New Roman" w:cs="Times New Roman"/>
          <w:sz w:val="24"/>
          <w:szCs w:val="24"/>
          <w:lang w:val="lt-LT"/>
        </w:rPr>
        <w:t xml:space="preserve"> </w:t>
      </w:r>
    </w:p>
    <w:p w:rsidR="006A58B0" w:rsidRPr="00043589" w:rsidRDefault="006A58B0" w:rsidP="00043589">
      <w:pPr>
        <w:pStyle w:val="prastasiniatinklio"/>
        <w:shd w:val="clear" w:color="auto" w:fill="FFFFFF"/>
        <w:spacing w:before="0" w:beforeAutospacing="0" w:after="340" w:afterAutospacing="0"/>
        <w:ind w:left="142" w:right="-421" w:firstLine="709"/>
        <w:jc w:val="both"/>
      </w:pPr>
      <w:r w:rsidRPr="00043589">
        <w:rPr>
          <w:rStyle w:val="Grietas"/>
        </w:rPr>
        <w:t>„Padaryta korupcinio pobūdžio nusikalstama veika“ </w:t>
      </w:r>
      <w:r w:rsidRPr="00043589">
        <w:t>– šiuo kriterijumi nesivadovauta, nes vertinamuoju laikotarpiu VšĮ Ukmergės ligoninėje korupcinio pobūdžio nusikalstamos veikos faktų Mokamų paslaugų teikimo srityje nenustatyta.</w:t>
      </w:r>
    </w:p>
    <w:p w:rsidR="006A58B0" w:rsidRPr="00043589" w:rsidRDefault="006A58B0" w:rsidP="00043589">
      <w:pPr>
        <w:pStyle w:val="prastasiniatinklio"/>
        <w:shd w:val="clear" w:color="auto" w:fill="FFFFFF"/>
        <w:spacing w:before="0" w:beforeAutospacing="0" w:after="340" w:afterAutospacing="0"/>
        <w:ind w:left="142" w:right="-421" w:firstLine="709"/>
        <w:jc w:val="both"/>
      </w:pPr>
      <w:r w:rsidRPr="00043589">
        <w:rPr>
          <w:rStyle w:val="Grietas"/>
        </w:rPr>
        <w:t>„Pagrindinės funkcijos yra kontrolės ar priežiūros vykdymas“</w:t>
      </w:r>
      <w:r w:rsidRPr="00043589">
        <w:t>. Šio kriterijaus Ligoninė neatitinka.</w:t>
      </w:r>
      <w:r w:rsidR="00251892">
        <w:t xml:space="preserve"> Ligoninė yra asmens sveikatos priežiūros paslaugas teikianti gydymo įstaiga ir jos pagrindinė veikla nėra skirta prižiūrėti, kaip nepavaldūs fiziniai ir (ar) juridiniai asmenys laikosi įstatymų, kitų teisės aktų reikalavimų atitinkamoje valdymo srityje, taip pat vykdyti kontrolės funkcijas, nesusijusias su įstaigos administravimu. </w:t>
      </w:r>
    </w:p>
    <w:p w:rsidR="00251892" w:rsidRDefault="006A58B0" w:rsidP="00251892">
      <w:pPr>
        <w:pStyle w:val="prastasiniatinklio"/>
        <w:shd w:val="clear" w:color="auto" w:fill="FFFFFF"/>
        <w:spacing w:before="0" w:beforeAutospacing="0" w:after="0" w:afterAutospacing="0"/>
        <w:ind w:left="142" w:right="-420" w:firstLine="709"/>
        <w:jc w:val="both"/>
      </w:pPr>
      <w:r w:rsidRPr="00043589">
        <w:t>Vertinant pagal šį kriterijų,</w:t>
      </w:r>
      <w:r w:rsidRPr="00043589">
        <w:rPr>
          <w:rStyle w:val="Grietas"/>
        </w:rPr>
        <w:t> „Atskirų valstybės tarnautojų funkcijos, uždaviniai, darbo ir sprendimų priėmimo tvarka bei atsakomybė nėra išsamiai reglamentuoti“  </w:t>
      </w:r>
      <w:r w:rsidRPr="00043589">
        <w:t>peržiūrėti vidaus teisės aktai, reguliuojantys įstaigos darbuotojų funkcijas, sprendimų priėmimo tvarką ir atsakomybę teikiant mokamas paslaugas.</w:t>
      </w:r>
    </w:p>
    <w:p w:rsidR="006A58B0" w:rsidRDefault="006A58B0" w:rsidP="00251892">
      <w:pPr>
        <w:pStyle w:val="prastasiniatinklio"/>
        <w:shd w:val="clear" w:color="auto" w:fill="FFFFFF"/>
        <w:spacing w:before="0" w:beforeAutospacing="0" w:after="0" w:afterAutospacing="0"/>
        <w:ind w:left="142" w:right="-420" w:firstLine="709"/>
        <w:jc w:val="both"/>
      </w:pPr>
      <w:r w:rsidRPr="00043589">
        <w:t>Ligoninės stacionarinių padalinių darbuotojų atsakomybė ir atskaitomybė yra pakankamai apibrėžtos. Ligoninės darbuotojams nėra suteikti įgaliojimai priimti vienasmenių administracinių sprendimų. Atlikta analizė parodė, kad atskirų darbuotojų funkcijos, uždaviniai, darbo ir sprendimų priėmimo tvarka ir atsakomybė šioje srityje yra pakankamai išsamiai reglamentuoti.</w:t>
      </w:r>
    </w:p>
    <w:p w:rsidR="00A974A2" w:rsidRPr="00ED1D48" w:rsidRDefault="00A974A2" w:rsidP="00A974A2">
      <w:pPr>
        <w:spacing w:after="0" w:line="240" w:lineRule="auto"/>
        <w:ind w:left="142" w:right="-421" w:firstLine="425"/>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Pagrindiniai deleguoti uždaviniai ir paskirtos funkcijos, organizuojant mokamų paslaugų teikimą:</w:t>
      </w:r>
    </w:p>
    <w:p w:rsidR="00A974A2" w:rsidRPr="00ED1D48" w:rsidRDefault="00A974A2" w:rsidP="00A974A2">
      <w:pPr>
        <w:spacing w:after="0" w:line="240" w:lineRule="auto"/>
        <w:ind w:left="142" w:right="-421" w:firstLine="425"/>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ab/>
      </w:r>
      <w:r>
        <w:rPr>
          <w:rFonts w:ascii="Times New Roman" w:hAnsi="Times New Roman" w:cs="Times New Roman"/>
          <w:sz w:val="24"/>
          <w:szCs w:val="24"/>
          <w:lang w:val="lt-LT"/>
        </w:rPr>
        <w:tab/>
      </w:r>
      <w:r w:rsidRPr="00ED1D48">
        <w:rPr>
          <w:rFonts w:ascii="Times New Roman" w:hAnsi="Times New Roman" w:cs="Times New Roman"/>
          <w:sz w:val="24"/>
          <w:szCs w:val="24"/>
          <w:lang w:val="lt-LT"/>
        </w:rPr>
        <w:t>Deleguotos funkcijos ir pagrindiniai veiklos organizavimo principai:</w:t>
      </w:r>
    </w:p>
    <w:p w:rsidR="00A974A2" w:rsidRPr="00ED1D48" w:rsidRDefault="00A974A2" w:rsidP="00A974A2">
      <w:pPr>
        <w:pStyle w:val="Sraopastraipa"/>
        <w:numPr>
          <w:ilvl w:val="0"/>
          <w:numId w:val="5"/>
        </w:numPr>
        <w:tabs>
          <w:tab w:val="left" w:pos="993"/>
        </w:tabs>
        <w:spacing w:after="0" w:line="240" w:lineRule="auto"/>
        <w:ind w:left="142" w:right="-421" w:firstLine="425"/>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Skyrių </w:t>
      </w:r>
      <w:r w:rsidRPr="00ED1D48">
        <w:rPr>
          <w:rFonts w:ascii="Times New Roman" w:hAnsi="Times New Roman" w:cs="Times New Roman"/>
          <w:sz w:val="24"/>
          <w:szCs w:val="24"/>
          <w:lang w:val="lt-LT"/>
        </w:rPr>
        <w:t>vedėjai, vyresnieji slaugytojai privalo užtikrinti, kad pacientai ir/arba jų atstovai būtų supažindinti su patvirtinta mokamų paslaugų teikimo ir apmokėjimo tvarka ir aktualiomis kainomis, iškabinant ar kitokiu būdu paskelbiant pacientams, kur rast</w:t>
      </w:r>
      <w:r>
        <w:rPr>
          <w:rFonts w:ascii="Times New Roman" w:hAnsi="Times New Roman" w:cs="Times New Roman"/>
          <w:sz w:val="24"/>
          <w:szCs w:val="24"/>
          <w:lang w:val="lt-LT"/>
        </w:rPr>
        <w:t>i</w:t>
      </w:r>
      <w:r w:rsidRPr="00ED1D48">
        <w:rPr>
          <w:rFonts w:ascii="Times New Roman" w:hAnsi="Times New Roman" w:cs="Times New Roman"/>
          <w:sz w:val="24"/>
          <w:szCs w:val="24"/>
          <w:lang w:val="lt-LT"/>
        </w:rPr>
        <w:t xml:space="preserve"> tokią informaciją skyriuose;</w:t>
      </w:r>
    </w:p>
    <w:p w:rsidR="00A974A2" w:rsidRDefault="00A974A2" w:rsidP="00A974A2">
      <w:pPr>
        <w:pStyle w:val="Sraopastraipa"/>
        <w:numPr>
          <w:ilvl w:val="0"/>
          <w:numId w:val="5"/>
        </w:numPr>
        <w:tabs>
          <w:tab w:val="left" w:pos="993"/>
        </w:tabs>
        <w:spacing w:after="0" w:line="240" w:lineRule="auto"/>
        <w:ind w:left="142" w:right="-421" w:firstLine="425"/>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Skyrių vedėjai turi užtikrinti mokamų paslaugų teikimo ir apmokėjimo tvarkos aprašo laikymąsi ir su šiuo aprašu raštiškai supažindinti savo skyrių darbuotojus;</w:t>
      </w:r>
    </w:p>
    <w:p w:rsidR="00A974A2" w:rsidRPr="00ED1D48" w:rsidRDefault="00A974A2" w:rsidP="00A974A2">
      <w:pPr>
        <w:pStyle w:val="Sraopastraipa"/>
        <w:numPr>
          <w:ilvl w:val="0"/>
          <w:numId w:val="5"/>
        </w:numPr>
        <w:tabs>
          <w:tab w:val="left" w:pos="993"/>
        </w:tabs>
        <w:spacing w:after="0" w:line="240" w:lineRule="auto"/>
        <w:ind w:left="142" w:right="-421" w:firstLine="425"/>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Konsultacijų poliklinikos bei Palaikomojo gydymo ir slaugos skyrių vedėjai privalo užtikrinti, kad kiekvieną mėnesį būtų parengtas iš Privalomojo sveikatos draudimo fondo biudžeto lėšų apmokamų paslaugų kiekvienos darbo dienos teikimo planas – grafikas, kuris turi būti paskelbtas viešai stenduose ir internetinėje svetainėje. </w:t>
      </w:r>
    </w:p>
    <w:p w:rsidR="00A974A2" w:rsidRPr="00ED1D48" w:rsidRDefault="00A974A2" w:rsidP="00A974A2">
      <w:pPr>
        <w:spacing w:after="0" w:line="240" w:lineRule="auto"/>
        <w:ind w:left="142" w:right="-421" w:firstLine="425"/>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ED1D48">
        <w:rPr>
          <w:rFonts w:ascii="Times New Roman" w:hAnsi="Times New Roman" w:cs="Times New Roman"/>
          <w:sz w:val="24"/>
          <w:szCs w:val="24"/>
          <w:lang w:val="lt-LT"/>
        </w:rPr>
        <w:t>Mokamų paslaugų teikimo reglamentavimo vykdymo kontrolė:</w:t>
      </w:r>
    </w:p>
    <w:p w:rsidR="00A974A2" w:rsidRPr="00ED1D48" w:rsidRDefault="00A974A2" w:rsidP="00A974A2">
      <w:pPr>
        <w:spacing w:after="0" w:line="240" w:lineRule="auto"/>
        <w:ind w:left="142" w:right="-421" w:firstLine="425"/>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 xml:space="preserve">Vertinant paslaugų teikimo atitikimą nustatytiems teisės aktams, buvo atliktas informacijos pacientams dėl mokamų paslaugų teikimo vertinimas. Pasirinkta 5 atsitiktinių skyrių, nuvykta į vietą. Pažeidimų nebuvo nustatyta, skyrių informacinėse lentose iškabinta informacija, kad pacientai su mokamų paslaugų teikimo tvarka ir kainomis gali susipažinti skyrių postuose. Patikrinus tų pačių skyrių postus, buvo rastas segtuvas, kuriame įsegta tiek visų Ligoninėje teikiamų mokamų paslaugų kainynas, tiek pati tvarka. </w:t>
      </w:r>
    </w:p>
    <w:p w:rsidR="00A974A2" w:rsidRPr="00ED1D48" w:rsidRDefault="00A974A2" w:rsidP="00A974A2">
      <w:pPr>
        <w:spacing w:after="0" w:line="240" w:lineRule="auto"/>
        <w:ind w:left="142" w:right="-421" w:firstLine="425"/>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Ligoninės interneto svetainėje yra suformuotas atskiras skyrius „mokamos paslaugos“, jame pakankamai aiškiai pateikta informacija apie visas Ligoninėje teikiamas mokamas paslaugas. Nuoroda:</w:t>
      </w:r>
      <w:r w:rsidRPr="00ED1D48">
        <w:rPr>
          <w:lang w:val="lt-LT"/>
        </w:rPr>
        <w:t xml:space="preserve"> </w:t>
      </w:r>
      <w:hyperlink r:id="rId6" w:history="1">
        <w:r w:rsidRPr="00ED1D48">
          <w:rPr>
            <w:rStyle w:val="Hipersaitas"/>
            <w:rFonts w:ascii="Times New Roman" w:hAnsi="Times New Roman" w:cs="Times New Roman"/>
            <w:sz w:val="24"/>
            <w:szCs w:val="24"/>
            <w:lang w:val="lt-LT"/>
          </w:rPr>
          <w:t>https://www.ukmergesligonine.lt/category/paslaugos/mokamos-paslaugos/</w:t>
        </w:r>
      </w:hyperlink>
      <w:r w:rsidRPr="00ED1D48">
        <w:rPr>
          <w:rFonts w:ascii="Times New Roman" w:hAnsi="Times New Roman" w:cs="Times New Roman"/>
          <w:sz w:val="24"/>
          <w:szCs w:val="24"/>
          <w:lang w:val="lt-LT"/>
        </w:rPr>
        <w:t xml:space="preserve"> </w:t>
      </w:r>
      <w:r>
        <w:rPr>
          <w:rFonts w:ascii="Times New Roman" w:hAnsi="Times New Roman" w:cs="Times New Roman"/>
          <w:sz w:val="24"/>
          <w:szCs w:val="24"/>
          <w:lang w:val="lt-LT"/>
        </w:rPr>
        <w:t>.</w:t>
      </w:r>
    </w:p>
    <w:p w:rsidR="00251892" w:rsidRPr="00043589" w:rsidRDefault="00251892" w:rsidP="00251892">
      <w:pPr>
        <w:pStyle w:val="prastasiniatinklio"/>
        <w:shd w:val="clear" w:color="auto" w:fill="FFFFFF"/>
        <w:spacing w:before="0" w:beforeAutospacing="0" w:after="0" w:afterAutospacing="0"/>
        <w:ind w:left="142" w:right="-420" w:firstLine="709"/>
        <w:jc w:val="both"/>
      </w:pPr>
    </w:p>
    <w:p w:rsidR="006A58B0" w:rsidRPr="00043589" w:rsidRDefault="006A58B0" w:rsidP="00043589">
      <w:pPr>
        <w:pStyle w:val="prastasiniatinklio"/>
        <w:shd w:val="clear" w:color="auto" w:fill="FFFFFF"/>
        <w:spacing w:before="0" w:beforeAutospacing="0" w:after="340" w:afterAutospacing="0"/>
        <w:ind w:left="142" w:right="-421" w:firstLine="709"/>
        <w:jc w:val="both"/>
      </w:pPr>
      <w:r w:rsidRPr="00043589">
        <w:rPr>
          <w:rStyle w:val="Grietas"/>
        </w:rPr>
        <w:t>„Veikla yra susijusi su leidimų, nuolaidų, lengvatų ir kitokių papildomų teisių suteikimu ar apribojimu“. </w:t>
      </w:r>
      <w:r w:rsidRPr="00043589">
        <w:t>Šio kriterijaus Ligoninė neatitinka.</w:t>
      </w:r>
    </w:p>
    <w:p w:rsidR="006A58B0" w:rsidRDefault="006A58B0" w:rsidP="00035F25">
      <w:pPr>
        <w:pStyle w:val="prastasiniatinklio"/>
        <w:shd w:val="clear" w:color="auto" w:fill="FFFFFF"/>
        <w:spacing w:before="0" w:beforeAutospacing="0" w:after="0" w:afterAutospacing="0"/>
        <w:ind w:left="142" w:right="-420" w:firstLine="709"/>
        <w:jc w:val="both"/>
      </w:pPr>
      <w:r w:rsidRPr="00043589">
        <w:rPr>
          <w:rStyle w:val="Grietas"/>
        </w:rPr>
        <w:lastRenderedPageBreak/>
        <w:t>„Daugiausia priima sprendimus, kuriems nereikia kitos valstybės ar savivaldybės ar savivaldybės įstaigos patvirtinimo“, </w:t>
      </w:r>
      <w:r w:rsidRPr="00043589">
        <w:t>šiuo kriterijumi remtasi atliekant analizę, nes ligoninėje priimami kai kurie sprendimai, nereikalaujantys kitos institucijos patvirtinimo. Tinkamas kolegialumo, viešumo ir skaidrumo principų įgyvendinimas ligoninės veikloje, išsamus įstaigos darbuotojų veiklos reglamentavimas ir veiklos kontrolė leidžia priimti skaidrius sprendimus ir išvengti pašalinio poveikio jų priėmimo procese.</w:t>
      </w:r>
    </w:p>
    <w:p w:rsidR="00035F25" w:rsidRPr="006255DE" w:rsidRDefault="00035F25" w:rsidP="00035F25">
      <w:pPr>
        <w:spacing w:after="0" w:line="240" w:lineRule="auto"/>
        <w:ind w:left="142" w:right="-420" w:firstLine="567"/>
        <w:jc w:val="both"/>
        <w:rPr>
          <w:rFonts w:ascii="Times New Roman" w:hAnsi="Times New Roman" w:cs="Times New Roman"/>
          <w:b/>
          <w:sz w:val="24"/>
          <w:szCs w:val="24"/>
          <w:lang w:val="lt-LT"/>
        </w:rPr>
      </w:pPr>
      <w:r w:rsidRPr="006255DE">
        <w:rPr>
          <w:rFonts w:ascii="Times New Roman" w:hAnsi="Times New Roman" w:cs="Times New Roman"/>
          <w:b/>
          <w:sz w:val="24"/>
          <w:szCs w:val="24"/>
          <w:lang w:val="lt-LT"/>
        </w:rPr>
        <w:t>Mokamų paslaugų teikimo reglamentavimas:</w:t>
      </w:r>
    </w:p>
    <w:p w:rsidR="00035F25" w:rsidRPr="00ED1D48" w:rsidRDefault="00035F25" w:rsidP="00035F25">
      <w:pPr>
        <w:spacing w:after="0" w:line="240" w:lineRule="auto"/>
        <w:ind w:left="142" w:right="-420" w:firstLine="567"/>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ab/>
        <w:t>Mokamų paslaugų teikimą reglamentuoja Lietuvos Respublikos sveikatos draudimo įstatymas, Lietuvos Respublikos sveikatos apsaugos ministro 1999 m. liepos 30 d. įsakymas Nr. 357 „Dėl mokamų asmens sveikatos priežiūros paslaugų sąrašo, kainų nustatymo, jų indeksavimo tvarkos bei šių paslaugų teikimo ir apmokėjimo tvarkos“, bei šių teisės aktų pakeitimai.</w:t>
      </w:r>
    </w:p>
    <w:p w:rsidR="00035F25" w:rsidRDefault="00035F25" w:rsidP="00035F25">
      <w:pPr>
        <w:spacing w:after="0" w:line="240" w:lineRule="auto"/>
        <w:ind w:left="142" w:right="-420" w:firstLine="567"/>
        <w:jc w:val="both"/>
        <w:rPr>
          <w:rFonts w:ascii="Times New Roman" w:hAnsi="Times New Roman" w:cs="Times New Roman"/>
          <w:sz w:val="24"/>
          <w:szCs w:val="24"/>
          <w:lang w:val="lt-LT"/>
        </w:rPr>
      </w:pPr>
      <w:r w:rsidRPr="00ED1D48">
        <w:rPr>
          <w:rFonts w:ascii="Times New Roman" w:hAnsi="Times New Roman" w:cs="Times New Roman"/>
          <w:sz w:val="24"/>
          <w:szCs w:val="24"/>
          <w:lang w:val="lt-LT"/>
        </w:rPr>
        <w:tab/>
        <w:t>VšĮ Ukmergės ligoninė</w:t>
      </w:r>
      <w:r>
        <w:rPr>
          <w:rFonts w:ascii="Times New Roman" w:hAnsi="Times New Roman" w:cs="Times New Roman"/>
          <w:sz w:val="24"/>
          <w:szCs w:val="24"/>
          <w:lang w:val="lt-LT"/>
        </w:rPr>
        <w:t>je mokamų paslaugų teikimas vykdomas vadovaujantis VšĮ Ukmergės ligoninės vyriausiojo gydytojo 2015 m. sausio 20 d. įsakymu Nr. V-11 „Dėl asmens sveikatos priežiūros mokamų paslaugų teikimo tvarkos“. Ligoninėje taip pat yra keletą vidaus teisės aktų,</w:t>
      </w:r>
      <w:r w:rsidRPr="00ED1D48">
        <w:rPr>
          <w:rFonts w:ascii="Times New Roman" w:hAnsi="Times New Roman" w:cs="Times New Roman"/>
          <w:sz w:val="24"/>
          <w:szCs w:val="24"/>
          <w:lang w:val="lt-LT"/>
        </w:rPr>
        <w:t xml:space="preserve"> reglamentuojančių mokamų paslaugų teikimo tvarką</w:t>
      </w:r>
      <w:r>
        <w:rPr>
          <w:rFonts w:ascii="Times New Roman" w:hAnsi="Times New Roman" w:cs="Times New Roman"/>
          <w:sz w:val="24"/>
          <w:szCs w:val="24"/>
          <w:lang w:val="lt-LT"/>
        </w:rPr>
        <w:t xml:space="preserve"> konkrečioje srityje, taip pat įsakymai, kuriais patvirtintos mokamų paslaugų kainos (su pakeitimais).  </w:t>
      </w:r>
      <w:r w:rsidRPr="00ED1D48">
        <w:rPr>
          <w:rFonts w:ascii="Times New Roman" w:hAnsi="Times New Roman" w:cs="Times New Roman"/>
          <w:sz w:val="24"/>
          <w:szCs w:val="24"/>
          <w:lang w:val="lt-LT"/>
        </w:rPr>
        <w:tab/>
      </w:r>
    </w:p>
    <w:p w:rsidR="00D17D0D" w:rsidRDefault="00D17D0D" w:rsidP="00DF4560">
      <w:pPr>
        <w:spacing w:after="0" w:line="240" w:lineRule="auto"/>
        <w:ind w:left="142" w:right="-421"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Mokamoms asmens sveikatos priežiūros paslaugoms priskiriamos paslaugos, kurių išlaidos nekompensuojamos iš valstybės ir savivaldybių biudžeto lėšų, PSDF lėšų ir valstybės, savivaldybių, įmonių ir kitų organizacijų sveikatos fondo lėšų, skirtų sveikatos programoms finansuoti.  </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 xml:space="preserve">Draudžiamiesiems, kurie nėra apdrausti privalomuoju sveikatos draudimu, suteiktos asmens sveikatos priežiūros paslaugos, išskyrus būtinosios medicinos pagalbos paslaugas, yra taip pat mokamos. Užsienio šalių piliečiams, asmenims be pilietybės, nenuolatiniams Lietuvos Respublikos gyventojams </w:t>
      </w:r>
      <w:r>
        <w:rPr>
          <w:rFonts w:ascii="Times New Roman" w:eastAsia="Times New Roman" w:hAnsi="Times New Roman" w:cs="Times New Roman"/>
          <w:sz w:val="24"/>
          <w:szCs w:val="24"/>
          <w:lang w:val="lt-LT" w:eastAsia="lt-LT"/>
        </w:rPr>
        <w:t>Ligoninė</w:t>
      </w:r>
      <w:r w:rsidRPr="00DF4560">
        <w:rPr>
          <w:rFonts w:ascii="Times New Roman" w:eastAsia="Times New Roman" w:hAnsi="Times New Roman" w:cs="Times New Roman"/>
          <w:sz w:val="24"/>
          <w:szCs w:val="24"/>
          <w:lang w:val="lt-LT" w:eastAsia="lt-LT"/>
        </w:rPr>
        <w:t xml:space="preserve"> teikia būtinąją medicinos pagalbą Sveikatos apsaugos ministerijos nustatyta tvarka, jei kitaip nenustato Lietuvos Respublikos tarptautinės sutartys. Suteiktos paslaugos, neatitinkančios šių reikalavimų, yra mokamos.</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w:t>
      </w:r>
      <w:r w:rsidRPr="00DF4560">
        <w:rPr>
          <w:rFonts w:ascii="Times New Roman" w:eastAsia="Times New Roman" w:hAnsi="Times New Roman" w:cs="Times New Roman"/>
          <w:sz w:val="24"/>
          <w:szCs w:val="24"/>
          <w:lang w:val="lt-LT" w:eastAsia="lt-LT"/>
        </w:rPr>
        <w:t xml:space="preserve">Už mokamas paslaugas, suteiktas </w:t>
      </w:r>
      <w:r>
        <w:rPr>
          <w:rFonts w:ascii="Times New Roman" w:eastAsia="Times New Roman" w:hAnsi="Times New Roman" w:cs="Times New Roman"/>
          <w:sz w:val="24"/>
          <w:szCs w:val="24"/>
          <w:lang w:val="lt-LT" w:eastAsia="lt-LT"/>
        </w:rPr>
        <w:t>Ligoninėje</w:t>
      </w:r>
      <w:r w:rsidRPr="00DF4560">
        <w:rPr>
          <w:rFonts w:ascii="Times New Roman" w:eastAsia="Times New Roman" w:hAnsi="Times New Roman" w:cs="Times New Roman"/>
          <w:sz w:val="24"/>
          <w:szCs w:val="24"/>
          <w:lang w:val="lt-LT" w:eastAsia="lt-LT"/>
        </w:rPr>
        <w:t>, moka patys pacientai arba kiti fiziniai ar juridiniai asmenys (darbdaviai, papildomo (savanoriškojo) sveikatos draudimo paslaugas teikiančios įstaigos ar kt.).</w:t>
      </w:r>
      <w:r>
        <w:rPr>
          <w:rFonts w:ascii="Times New Roman" w:eastAsia="Times New Roman" w:hAnsi="Times New Roman" w:cs="Times New Roman"/>
          <w:sz w:val="24"/>
          <w:szCs w:val="24"/>
          <w:lang w:val="lt-LT" w:eastAsia="lt-LT"/>
        </w:rPr>
        <w:t xml:space="preserve"> </w:t>
      </w:r>
      <w:r w:rsidRPr="00DF4560">
        <w:rPr>
          <w:rFonts w:ascii="Times New Roman" w:eastAsia="Times New Roman" w:hAnsi="Times New Roman" w:cs="Times New Roman"/>
          <w:sz w:val="24"/>
          <w:szCs w:val="24"/>
          <w:lang w:val="lt-LT" w:eastAsia="lt-LT"/>
        </w:rPr>
        <w:t xml:space="preserve">Mokamas paslaugas, tyrimus ir procedūras </w:t>
      </w:r>
      <w:r>
        <w:rPr>
          <w:rFonts w:ascii="Times New Roman" w:eastAsia="Times New Roman" w:hAnsi="Times New Roman" w:cs="Times New Roman"/>
          <w:sz w:val="24"/>
          <w:szCs w:val="24"/>
          <w:lang w:val="lt-LT" w:eastAsia="lt-LT"/>
        </w:rPr>
        <w:t xml:space="preserve">Ligoninė </w:t>
      </w:r>
      <w:r w:rsidRPr="00DF4560">
        <w:rPr>
          <w:rFonts w:ascii="Times New Roman" w:eastAsia="Times New Roman" w:hAnsi="Times New Roman" w:cs="Times New Roman"/>
          <w:sz w:val="24"/>
          <w:szCs w:val="24"/>
          <w:lang w:val="lt-LT" w:eastAsia="lt-LT"/>
        </w:rPr>
        <w:t xml:space="preserve">teikia užtikrinusi, kad šias paslaugas, apmokamas iš PSDF biudžeto lėšų, nustatytą dieną gautų visi jų laukimo eilėje užregistruoti pacientai. Apdraustieji privalomuoju sveikatos draudimu už </w:t>
      </w:r>
      <w:r>
        <w:rPr>
          <w:rFonts w:ascii="Times New Roman" w:eastAsia="Times New Roman" w:hAnsi="Times New Roman" w:cs="Times New Roman"/>
          <w:sz w:val="24"/>
          <w:szCs w:val="24"/>
          <w:lang w:val="lt-LT" w:eastAsia="lt-LT"/>
        </w:rPr>
        <w:t>Ligoninėje</w:t>
      </w:r>
      <w:r w:rsidRPr="00DF4560">
        <w:rPr>
          <w:rFonts w:ascii="Times New Roman" w:eastAsia="Times New Roman" w:hAnsi="Times New Roman" w:cs="Times New Roman"/>
          <w:sz w:val="24"/>
          <w:szCs w:val="24"/>
          <w:lang w:val="lt-LT" w:eastAsia="lt-LT"/>
        </w:rPr>
        <w:t xml:space="preserve"> suteiktas asmens sveikatos priežiūros paslaugas, jeigu jos neatitinka būtinosios medicinos pagalbos kriterijų, moka šiais atvejais:</w:t>
      </w:r>
    </w:p>
    <w:p w:rsidR="00DF4560" w:rsidRPr="00DF4560" w:rsidRDefault="00DF4560" w:rsidP="00DF4560">
      <w:pPr>
        <w:numPr>
          <w:ilvl w:val="0"/>
          <w:numId w:val="8"/>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pacientas, neturėdamas LNSS asmens sveikatos priežiūros įstaigos gydytojo siuntimo (jei teisės aktuose nėra numatyta papildomų sąlygų), savo iniciatyva kreipiasi dėl stacionarinės ar specializuotos ambulatorinės asmens sveikatos priežiūros paslaugos (konsultacijos, stacionarinio gydymo, procedūros, tyrimo ir pan.) suteikimo. Jei gydytojas specialistas nustato, kad pacientas kreipėsi pagrįstai, toliau asmens sveikatos priežiūros paslaugos teikiamos ir apmokamos iš PSDF biudžeto lėšų bendra tvarka;</w:t>
      </w:r>
    </w:p>
    <w:p w:rsidR="00DF4560" w:rsidRPr="00DF4560" w:rsidRDefault="00DF4560" w:rsidP="00DF4560">
      <w:pPr>
        <w:numPr>
          <w:ilvl w:val="0"/>
          <w:numId w:val="8"/>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pacientas, teikiant jam iš PSDF biudžeto lėšų apmokamas paslaugas ir leidus gydančiajam gydytojui, pageidauja gauti papildomas, t. y. pagrindinei ligai diagnozuoti ar gydyti nebūtinas paslaugas, medžiagas, tyrimus, medikamentus, medicinos pagalbos priemones, procedūras;</w:t>
      </w:r>
    </w:p>
    <w:p w:rsidR="00DF4560" w:rsidRPr="00DF4560" w:rsidRDefault="00DF4560" w:rsidP="00DF4560">
      <w:pPr>
        <w:numPr>
          <w:ilvl w:val="0"/>
          <w:numId w:val="8"/>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pacientas nori gauti paslaugą ne eilės tvarka, o įstaiga turi galimybes suteikti daugiau ambulatorinių ir dienos chirurgijos asmens sveikatos priežiūros paslaugų, nei numatyta sutartyje su teritorine ligonių kasa (toliau – TLK). Šiuo atveju mokamos paslaugos teikiamos tik tada, kai:</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3.1. įstaiga turi iš PSDF biudžeto lėšų apmokamų paslaugų kiekvienos darbo dienos teikimo planą</w:t>
      </w:r>
      <w:r>
        <w:rPr>
          <w:rFonts w:ascii="Times New Roman" w:eastAsia="Times New Roman" w:hAnsi="Times New Roman" w:cs="Times New Roman"/>
          <w:sz w:val="24"/>
          <w:szCs w:val="24"/>
          <w:lang w:val="lt-LT" w:eastAsia="lt-LT"/>
        </w:rPr>
        <w:t xml:space="preserve"> </w:t>
      </w:r>
      <w:r w:rsidRPr="00DF4560">
        <w:rPr>
          <w:rFonts w:ascii="Times New Roman" w:eastAsia="Times New Roman" w:hAnsi="Times New Roman" w:cs="Times New Roman"/>
          <w:sz w:val="24"/>
          <w:szCs w:val="24"/>
          <w:lang w:val="lt-LT" w:eastAsia="lt-LT"/>
        </w:rPr>
        <w:t>-</w:t>
      </w:r>
      <w:r>
        <w:rPr>
          <w:rFonts w:ascii="Times New Roman" w:eastAsia="Times New Roman" w:hAnsi="Times New Roman" w:cs="Times New Roman"/>
          <w:sz w:val="24"/>
          <w:szCs w:val="24"/>
          <w:lang w:val="lt-LT" w:eastAsia="lt-LT"/>
        </w:rPr>
        <w:t xml:space="preserve"> </w:t>
      </w:r>
      <w:r w:rsidRPr="00DF4560">
        <w:rPr>
          <w:rFonts w:ascii="Times New Roman" w:eastAsia="Times New Roman" w:hAnsi="Times New Roman" w:cs="Times New Roman"/>
          <w:sz w:val="24"/>
          <w:szCs w:val="24"/>
          <w:lang w:val="lt-LT" w:eastAsia="lt-LT"/>
        </w:rPr>
        <w:t>grafiką, kuriame nurodytas iš PSDF biudžeto lėšų apmokamų paslaugų skaičius, ir kuris skelbiamas viešai;</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lastRenderedPageBreak/>
        <w:t>3.2. įstaiga užtikrina, kad visi į paslaugų, apmokamų iš PSDF biudžeto lėšų, laukimo eilę užregistruoti ir atvykę pacientai gaus numatytas paslaugas numatytą dieną nustatytu laiku;</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3.3. pacientas pageidauja gauti paslaugą ne eilės tvarka ir yra pasirašytinai supažindintas su jo teise ir galimybe ją gauti nemokamai eilės tvarka, nurodant paslaugos teikimo datą;</w:t>
      </w:r>
    </w:p>
    <w:p w:rsidR="00DF4560" w:rsidRPr="00DF4560" w:rsidRDefault="00DF4560" w:rsidP="00DF4560">
      <w:pPr>
        <w:numPr>
          <w:ilvl w:val="0"/>
          <w:numId w:val="9"/>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pacientas nori gauti slaugos ir palaikomojo gydymo paslaugas ne eilės tvarka, o įstaiga turi galimybes suteikti daugiau šių paslaugų, nei numatyta sutartyje su TLK. Šiuo atveju mokamos paslaugos teikiamos tik tada, kai:</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 xml:space="preserve">4.1. įstaiga turi </w:t>
      </w:r>
      <w:proofErr w:type="spellStart"/>
      <w:r w:rsidRPr="00DF4560">
        <w:rPr>
          <w:rFonts w:ascii="Times New Roman" w:eastAsia="Times New Roman" w:hAnsi="Times New Roman" w:cs="Times New Roman"/>
          <w:sz w:val="24"/>
          <w:szCs w:val="24"/>
          <w:lang w:val="lt-LT" w:eastAsia="lt-LT"/>
        </w:rPr>
        <w:t>stacionarizavimo</w:t>
      </w:r>
      <w:proofErr w:type="spellEnd"/>
      <w:r w:rsidRPr="00DF4560">
        <w:rPr>
          <w:rFonts w:ascii="Times New Roman" w:eastAsia="Times New Roman" w:hAnsi="Times New Roman" w:cs="Times New Roman"/>
          <w:sz w:val="24"/>
          <w:szCs w:val="24"/>
          <w:lang w:val="lt-LT" w:eastAsia="lt-LT"/>
        </w:rPr>
        <w:t xml:space="preserve"> dėl nemokamų slaugos ir palaikomojo gydymo paslaugų dienos planą, kuris paskelbtas viešai;</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 xml:space="preserve">4.2. visi į nemokamų slaugos ir palaikomojo gydymo paslaugų laukimo eilę užregistruoti ir atvykę pacientai yra </w:t>
      </w:r>
      <w:proofErr w:type="spellStart"/>
      <w:r w:rsidRPr="00DF4560">
        <w:rPr>
          <w:rFonts w:ascii="Times New Roman" w:eastAsia="Times New Roman" w:hAnsi="Times New Roman" w:cs="Times New Roman"/>
          <w:sz w:val="24"/>
          <w:szCs w:val="24"/>
          <w:lang w:val="lt-LT" w:eastAsia="lt-LT"/>
        </w:rPr>
        <w:t>stacionarizuoti</w:t>
      </w:r>
      <w:proofErr w:type="spellEnd"/>
      <w:r w:rsidRPr="00DF4560">
        <w:rPr>
          <w:rFonts w:ascii="Times New Roman" w:eastAsia="Times New Roman" w:hAnsi="Times New Roman" w:cs="Times New Roman"/>
          <w:sz w:val="24"/>
          <w:szCs w:val="24"/>
          <w:lang w:val="lt-LT" w:eastAsia="lt-LT"/>
        </w:rPr>
        <w:t xml:space="preserve"> nustatytu laiku;</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 xml:space="preserve">4.3. pacientas pageidauja gauti slaugos ir palaikomojo gydymo paslaugas ne eilės tvarka ir yra pasirašytinai supažindintas su jo teise ir galimybe gauti jas nemokamai eilės tvarka, nurodant konkrečią jo </w:t>
      </w:r>
      <w:proofErr w:type="spellStart"/>
      <w:r w:rsidRPr="00DF4560">
        <w:rPr>
          <w:rFonts w:ascii="Times New Roman" w:eastAsia="Times New Roman" w:hAnsi="Times New Roman" w:cs="Times New Roman"/>
          <w:sz w:val="24"/>
          <w:szCs w:val="24"/>
          <w:lang w:val="lt-LT" w:eastAsia="lt-LT"/>
        </w:rPr>
        <w:t>stacionarizavimo</w:t>
      </w:r>
      <w:proofErr w:type="spellEnd"/>
      <w:r w:rsidRPr="00DF4560">
        <w:rPr>
          <w:rFonts w:ascii="Times New Roman" w:eastAsia="Times New Roman" w:hAnsi="Times New Roman" w:cs="Times New Roman"/>
          <w:sz w:val="24"/>
          <w:szCs w:val="24"/>
          <w:lang w:val="lt-LT" w:eastAsia="lt-LT"/>
        </w:rPr>
        <w:t xml:space="preserve"> datą;</w:t>
      </w:r>
    </w:p>
    <w:p w:rsidR="00DF4560" w:rsidRPr="00DF4560" w:rsidRDefault="00DF4560" w:rsidP="00DF4560">
      <w:pPr>
        <w:numPr>
          <w:ilvl w:val="0"/>
          <w:numId w:val="10"/>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pacientas pasirenka brangiau kainuojančias asmens sveikatos priežiūros paslaugas. Prie brangiau kainuojančių asmens sveikatos priežiūros paslaugų priskiriami atvejai, kai pacientas savo iniciatyva, leidus gydančiam gydytojui, pasirenka brangiau kainuojančias paslaugas, medžiagas, tyrimus, vaistus, medicinos pagalbos priemones, procedūras, implantuojamus medicinos prietaisus. Šiuo atveju pacientas apmoka pasirinktų paslaugų, medžiagų, tyrimų, vaistų, medicinos pagalbos priemonių, procedūrų, implantuojamų medicinos prietaisų kainų ir nemokamų paslaugų, medžiagų, tyrimų, vaistų, medicinos pagalbos priemonių, procedūrų, implantuojamų medicinos prietaisų kainų skirtumą. Prie šių paslaugų nepriskiriamos paslaugos, kurioms pacientui nesuteikiama pasirinkimo alternatyva (negalima pasirinkti tarp nemokamos ir brangiau kainuojančios paslaugos).</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 xml:space="preserve">Ligoninėje teikiamos mokamos sveikatos priežiūros paslaugos turi atitikti įstaigos licenciją. Informacija pacientams apie įstaigoje teikiamas mokamas paslaugas, jų teikimo sąlygas, kainas, apmokėjimo už jas tvarką, turi būti prieinama, patalpinta gerai matomoje vietoje visuose padaliniuose. Esant didesnės apimties informacijai, turi būti pateikta nuoroda, kur kreiptis dėl detalios informacijos. Už šios informacijos </w:t>
      </w:r>
      <w:proofErr w:type="spellStart"/>
      <w:r w:rsidRPr="00DF4560">
        <w:rPr>
          <w:rFonts w:ascii="Times New Roman" w:eastAsia="Times New Roman" w:hAnsi="Times New Roman" w:cs="Times New Roman"/>
          <w:sz w:val="24"/>
          <w:szCs w:val="24"/>
          <w:lang w:val="lt-LT" w:eastAsia="lt-LT"/>
        </w:rPr>
        <w:t>savalaikišką</w:t>
      </w:r>
      <w:proofErr w:type="spellEnd"/>
      <w:r w:rsidRPr="00DF4560">
        <w:rPr>
          <w:rFonts w:ascii="Times New Roman" w:eastAsia="Times New Roman" w:hAnsi="Times New Roman" w:cs="Times New Roman"/>
          <w:sz w:val="24"/>
          <w:szCs w:val="24"/>
          <w:lang w:val="lt-LT" w:eastAsia="lt-LT"/>
        </w:rPr>
        <w:t xml:space="preserve"> patalpinimą, atnaujinimą atsakingas </w:t>
      </w:r>
      <w:r>
        <w:rPr>
          <w:rFonts w:ascii="Times New Roman" w:eastAsia="Times New Roman" w:hAnsi="Times New Roman" w:cs="Times New Roman"/>
          <w:sz w:val="24"/>
          <w:szCs w:val="24"/>
          <w:lang w:val="lt-LT" w:eastAsia="lt-LT"/>
        </w:rPr>
        <w:t>skyriaus vedėjas</w:t>
      </w:r>
      <w:r w:rsidRPr="00DF4560">
        <w:rPr>
          <w:rFonts w:ascii="Times New Roman" w:eastAsia="Times New Roman" w:hAnsi="Times New Roman" w:cs="Times New Roman"/>
          <w:sz w:val="24"/>
          <w:szCs w:val="24"/>
          <w:lang w:val="lt-LT" w:eastAsia="lt-LT"/>
        </w:rPr>
        <w:t>.</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 xml:space="preserve">Jeigu besikreipiančiam dėl mokamos bet kurios rūšies paslaugos rašytinė informacija, susijusi su paslaugos apmokėjimo ypatumais, nepakankama arba nesuprantama, paslaugai registruojantis personalas bei skyriaus, kuriame paslauga teikiama, vedėjas (vadovas) ir </w:t>
      </w:r>
      <w:r>
        <w:rPr>
          <w:rFonts w:ascii="Times New Roman" w:eastAsia="Times New Roman" w:hAnsi="Times New Roman" w:cs="Times New Roman"/>
          <w:sz w:val="24"/>
          <w:szCs w:val="24"/>
          <w:lang w:val="lt-LT" w:eastAsia="lt-LT"/>
        </w:rPr>
        <w:t>vyresnysis slaugytojas</w:t>
      </w:r>
      <w:r w:rsidRPr="00DF4560">
        <w:rPr>
          <w:rFonts w:ascii="Times New Roman" w:eastAsia="Times New Roman" w:hAnsi="Times New Roman" w:cs="Times New Roman"/>
          <w:sz w:val="24"/>
          <w:szCs w:val="24"/>
          <w:lang w:val="lt-LT" w:eastAsia="lt-LT"/>
        </w:rPr>
        <w:t xml:space="preserve"> turi suprantamai patikslinti šią informaciją.</w:t>
      </w:r>
    </w:p>
    <w:p w:rsidR="00DF4560" w:rsidRPr="00C80E58"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C80E58">
        <w:rPr>
          <w:rFonts w:ascii="Times New Roman" w:eastAsia="Times New Roman" w:hAnsi="Times New Roman" w:cs="Times New Roman"/>
          <w:sz w:val="24"/>
          <w:szCs w:val="24"/>
          <w:lang w:val="lt-LT" w:eastAsia="lt-LT"/>
        </w:rPr>
        <w:t>Už paslaugas mokama K</w:t>
      </w:r>
      <w:r w:rsidR="00851D32" w:rsidRPr="00C80E58">
        <w:rPr>
          <w:rFonts w:ascii="Times New Roman" w:eastAsia="Times New Roman" w:hAnsi="Times New Roman" w:cs="Times New Roman"/>
          <w:sz w:val="24"/>
          <w:szCs w:val="24"/>
          <w:lang w:val="lt-LT" w:eastAsia="lt-LT"/>
        </w:rPr>
        <w:t xml:space="preserve">onsultacijų poliklinikos </w:t>
      </w:r>
      <w:r w:rsidR="00C673E2" w:rsidRPr="00C80E58">
        <w:rPr>
          <w:rFonts w:ascii="Times New Roman" w:eastAsia="Times New Roman" w:hAnsi="Times New Roman" w:cs="Times New Roman"/>
          <w:sz w:val="24"/>
          <w:szCs w:val="24"/>
          <w:lang w:val="lt-LT" w:eastAsia="lt-LT"/>
        </w:rPr>
        <w:t>registratūroje</w:t>
      </w:r>
      <w:r w:rsidR="00851D32" w:rsidRPr="00C80E58">
        <w:rPr>
          <w:rFonts w:ascii="Times New Roman" w:eastAsia="Times New Roman" w:hAnsi="Times New Roman" w:cs="Times New Roman"/>
          <w:sz w:val="24"/>
          <w:szCs w:val="24"/>
          <w:lang w:val="lt-LT" w:eastAsia="lt-LT"/>
        </w:rPr>
        <w:t xml:space="preserve">, </w:t>
      </w:r>
      <w:r w:rsidR="00C673E2" w:rsidRPr="00C80E58">
        <w:rPr>
          <w:rFonts w:ascii="Times New Roman" w:eastAsia="Times New Roman" w:hAnsi="Times New Roman" w:cs="Times New Roman"/>
          <w:sz w:val="24"/>
          <w:szCs w:val="24"/>
          <w:lang w:val="lt-LT" w:eastAsia="lt-LT"/>
        </w:rPr>
        <w:t>Buhalterijos</w:t>
      </w:r>
      <w:r w:rsidR="00851D32" w:rsidRPr="00C80E58">
        <w:rPr>
          <w:rFonts w:ascii="Times New Roman" w:eastAsia="Times New Roman" w:hAnsi="Times New Roman" w:cs="Times New Roman"/>
          <w:sz w:val="24"/>
          <w:szCs w:val="24"/>
          <w:lang w:val="lt-LT" w:eastAsia="lt-LT"/>
        </w:rPr>
        <w:t xml:space="preserve"> kasoje.</w:t>
      </w:r>
      <w:r w:rsidRPr="00C80E58">
        <w:rPr>
          <w:rFonts w:ascii="Times New Roman" w:eastAsia="Times New Roman" w:hAnsi="Times New Roman" w:cs="Times New Roman"/>
          <w:sz w:val="24"/>
          <w:szCs w:val="24"/>
          <w:lang w:val="lt-LT" w:eastAsia="lt-LT"/>
        </w:rPr>
        <w:t xml:space="preserve"> Priėmimo – skubiosios pagalbos skyri</w:t>
      </w:r>
      <w:r w:rsidR="00C673E2" w:rsidRPr="00C80E58">
        <w:rPr>
          <w:rFonts w:ascii="Times New Roman" w:eastAsia="Times New Roman" w:hAnsi="Times New Roman" w:cs="Times New Roman"/>
          <w:sz w:val="24"/>
          <w:szCs w:val="24"/>
          <w:lang w:val="lt-LT" w:eastAsia="lt-LT"/>
        </w:rPr>
        <w:t xml:space="preserve">uje </w:t>
      </w:r>
      <w:r w:rsidRPr="00C80E58">
        <w:rPr>
          <w:rFonts w:ascii="Times New Roman" w:eastAsia="Times New Roman" w:hAnsi="Times New Roman" w:cs="Times New Roman"/>
          <w:sz w:val="24"/>
          <w:szCs w:val="24"/>
          <w:lang w:val="lt-LT" w:eastAsia="lt-LT"/>
        </w:rPr>
        <w:t xml:space="preserve">atsiskaitoma už paslaugas suteiktas Priėmimo – skubiosios pagalbos skyriuje. </w:t>
      </w:r>
      <w:r w:rsidR="00C80E58" w:rsidRPr="00C80E58">
        <w:rPr>
          <w:rFonts w:ascii="Times New Roman" w:eastAsia="Times New Roman" w:hAnsi="Times New Roman" w:cs="Times New Roman"/>
          <w:sz w:val="24"/>
          <w:szCs w:val="24"/>
          <w:lang w:val="lt-LT" w:eastAsia="lt-LT"/>
        </w:rPr>
        <w:t>Odontologijos paslaugų skyriuje atsiskaitoma už suteiktas odontologijos paslaugas.</w:t>
      </w:r>
    </w:p>
    <w:p w:rsidR="00F90384" w:rsidRPr="00C80E58" w:rsidRDefault="00F90384" w:rsidP="00C80E58">
      <w:pPr>
        <w:spacing w:after="0" w:line="240" w:lineRule="auto"/>
        <w:ind w:left="142" w:right="-421"/>
        <w:jc w:val="both"/>
        <w:rPr>
          <w:rFonts w:ascii="Times New Roman" w:hAnsi="Times New Roman" w:cs="Times New Roman"/>
          <w:sz w:val="24"/>
          <w:szCs w:val="24"/>
          <w:lang w:val="lt-LT"/>
        </w:rPr>
      </w:pPr>
      <w:r w:rsidRPr="00C80E58">
        <w:rPr>
          <w:rFonts w:ascii="Times New Roman" w:hAnsi="Times New Roman" w:cs="Times New Roman"/>
          <w:sz w:val="24"/>
          <w:szCs w:val="24"/>
          <w:lang w:val="lt-LT"/>
        </w:rPr>
        <w:t xml:space="preserve">              Už mokamas paslaugas atsiskaitoma buhalterijos kasoje grynais pinigais arba naudojantis terminalu, arba pavedimu į sąskaitą banke.</w:t>
      </w:r>
      <w:r w:rsidR="00C80E58" w:rsidRPr="00C80E58">
        <w:rPr>
          <w:rFonts w:ascii="Times New Roman" w:hAnsi="Times New Roman" w:cs="Times New Roman"/>
          <w:sz w:val="24"/>
          <w:szCs w:val="24"/>
          <w:lang w:val="lt-LT"/>
        </w:rPr>
        <w:t xml:space="preserve"> </w:t>
      </w:r>
      <w:r w:rsidRPr="00C80E58">
        <w:rPr>
          <w:rFonts w:ascii="Times New Roman" w:hAnsi="Times New Roman" w:cs="Times New Roman"/>
          <w:sz w:val="24"/>
          <w:szCs w:val="24"/>
          <w:lang w:val="lt-LT"/>
        </w:rPr>
        <w:t>Pinigų priėmimo kvitai naudojami skyriuose teikiančiose mokamas paslaugas, kai jos suteikiamos administracijos nedarbo metu arba esant kitoms svarbioms priežastims.</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Prieš teikiant paslaugas, už kurias reikės mokėti, pacientas (jo atstovas):</w:t>
      </w:r>
    </w:p>
    <w:p w:rsidR="00DF4560" w:rsidRPr="00DF4560" w:rsidRDefault="00DF4560" w:rsidP="00DF4560">
      <w:pPr>
        <w:numPr>
          <w:ilvl w:val="0"/>
          <w:numId w:val="11"/>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pasirašytinai informuojamas apie teisę ir galimybę konkrečią paslaugą gauti įstaigoje nemokamai, išskyrus tuos atvejus, kai paslaugos įtrauktos į mokamų paslaugų sąrašą;</w:t>
      </w:r>
    </w:p>
    <w:p w:rsidR="00DF4560" w:rsidRPr="00DF4560" w:rsidRDefault="00DF4560" w:rsidP="00DF4560">
      <w:pPr>
        <w:numPr>
          <w:ilvl w:val="0"/>
          <w:numId w:val="11"/>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mokamos paslaugos pasirinkimą medicinos dokumentuose privalo patvirtinti parašu.</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Prieš teikiant pacientui brangiau kainuojančias paslaugas, skiriant brangiau kainuojančius vaistus, medicinos pagalbos priemones, implantuojamus medicinos prietaisus, medžiagas ar procedūras, jis (jo atstovas) pasirašytinai supažindinamas su nemokamų paslaugų, vaistų, medicinos pagalbos priemonių, implantuojamų medicinos prietaisų, medžiagų, procedūrų ir  brangiau kainuojančių paslaugų, vaistų, medicinos pagalbos priemonių, implantuojamų medicinos</w:t>
      </w:r>
      <w:r w:rsidR="00A974A2">
        <w:rPr>
          <w:rFonts w:ascii="Times New Roman" w:eastAsia="Times New Roman" w:hAnsi="Times New Roman" w:cs="Times New Roman"/>
          <w:sz w:val="24"/>
          <w:szCs w:val="24"/>
          <w:lang w:val="lt-LT" w:eastAsia="lt-LT"/>
        </w:rPr>
        <w:t xml:space="preserve"> prietaisų, </w:t>
      </w:r>
      <w:r w:rsidRPr="00DF4560">
        <w:rPr>
          <w:rFonts w:ascii="Times New Roman" w:eastAsia="Times New Roman" w:hAnsi="Times New Roman" w:cs="Times New Roman"/>
          <w:sz w:val="24"/>
          <w:szCs w:val="24"/>
          <w:lang w:val="lt-LT" w:eastAsia="lt-LT"/>
        </w:rPr>
        <w:t xml:space="preserve"> </w:t>
      </w:r>
      <w:r w:rsidRPr="00DF4560">
        <w:rPr>
          <w:rFonts w:ascii="Times New Roman" w:eastAsia="Times New Roman" w:hAnsi="Times New Roman" w:cs="Times New Roman"/>
          <w:sz w:val="24"/>
          <w:szCs w:val="24"/>
          <w:lang w:val="lt-LT" w:eastAsia="lt-LT"/>
        </w:rPr>
        <w:lastRenderedPageBreak/>
        <w:t>medžiagų, procedūrų skirtumais (kaina, kiekis, pranašumas ir pan.) ir užtikrinama, kad pacientas (jo atstovas) savo pasirinkimą medicinos dokumentuose patvirtintų raštu. Prie šių paslaugų nepriskiriamos paslaugos, kurioms pacientui nesuteikiama pasirinkimo alternatyva (negalima pasirinkti tarp nemokamos ir brangiau kainuojančios paslaugos).</w:t>
      </w:r>
    </w:p>
    <w:p w:rsidR="00DF4560" w:rsidRPr="00CB0202"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CB0202">
        <w:rPr>
          <w:rFonts w:ascii="Times New Roman" w:eastAsia="Times New Roman" w:hAnsi="Times New Roman" w:cs="Times New Roman"/>
          <w:sz w:val="24"/>
          <w:szCs w:val="24"/>
          <w:lang w:val="lt-LT" w:eastAsia="lt-LT"/>
        </w:rPr>
        <w:t>Medicinos dokumentuose privalomai klijuojami įstaigoje tvirtinti dokumentai, patvirtinantys:</w:t>
      </w:r>
    </w:p>
    <w:p w:rsidR="00DF4560" w:rsidRPr="00CB0202" w:rsidRDefault="00DF4560" w:rsidP="00DF4560">
      <w:pPr>
        <w:numPr>
          <w:ilvl w:val="0"/>
          <w:numId w:val="12"/>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CB0202">
        <w:rPr>
          <w:rFonts w:ascii="Times New Roman" w:eastAsia="Times New Roman" w:hAnsi="Times New Roman" w:cs="Times New Roman"/>
          <w:sz w:val="24"/>
          <w:szCs w:val="24"/>
          <w:lang w:val="lt-LT" w:eastAsia="lt-LT"/>
        </w:rPr>
        <w:t>paciento informuotumą dėl teisės ir galimybės gauti paslaugą nemokamai bei sutikimą ar prašymą dėl mokamų paslaugų teikimo,</w:t>
      </w:r>
    </w:p>
    <w:p w:rsidR="00DF4560" w:rsidRPr="00CB0202" w:rsidRDefault="00DF4560" w:rsidP="00DF4560">
      <w:pPr>
        <w:numPr>
          <w:ilvl w:val="0"/>
          <w:numId w:val="12"/>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CB0202">
        <w:rPr>
          <w:rFonts w:ascii="Times New Roman" w:eastAsia="Times New Roman" w:hAnsi="Times New Roman" w:cs="Times New Roman"/>
          <w:sz w:val="24"/>
          <w:szCs w:val="24"/>
          <w:lang w:val="lt-LT" w:eastAsia="lt-LT"/>
        </w:rPr>
        <w:t>suteiktos mokamos paslaugos(-ų) pavadinimą bei jos(-ų) teikimo pagrindą,</w:t>
      </w:r>
    </w:p>
    <w:p w:rsidR="00DF4560" w:rsidRPr="00CB0202" w:rsidRDefault="00DF4560" w:rsidP="00DF4560">
      <w:pPr>
        <w:numPr>
          <w:ilvl w:val="0"/>
          <w:numId w:val="12"/>
        </w:num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CB0202">
        <w:rPr>
          <w:rFonts w:ascii="Times New Roman" w:eastAsia="Times New Roman" w:hAnsi="Times New Roman" w:cs="Times New Roman"/>
          <w:sz w:val="24"/>
          <w:szCs w:val="24"/>
          <w:lang w:val="lt-LT" w:eastAsia="lt-LT"/>
        </w:rPr>
        <w:t>apmokėjimą patvirtinančio dokumento numerį ir datą.</w:t>
      </w:r>
    </w:p>
    <w:p w:rsidR="00DF4560" w:rsidRPr="00DF4560" w:rsidRDefault="00DF4560" w:rsidP="00DF4560">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Mokėjimo už paslaugas dokumentuose (kasos kvituose, pajamų orderiuose, sąskaitose ir pan.) nurodoma paslaugos teikimo data, paslaugos, už kurią mokama, pavadinimas, medicinos dokumento (</w:t>
      </w:r>
      <w:proofErr w:type="spellStart"/>
      <w:r w:rsidRPr="00DF4560">
        <w:rPr>
          <w:rFonts w:ascii="Times New Roman" w:eastAsia="Times New Roman" w:hAnsi="Times New Roman" w:cs="Times New Roman"/>
          <w:sz w:val="24"/>
          <w:szCs w:val="24"/>
          <w:lang w:val="lt-LT" w:eastAsia="lt-LT"/>
        </w:rPr>
        <w:t>amb</w:t>
      </w:r>
      <w:proofErr w:type="spellEnd"/>
      <w:r w:rsidRPr="00DF4560">
        <w:rPr>
          <w:rFonts w:ascii="Times New Roman" w:eastAsia="Times New Roman" w:hAnsi="Times New Roman" w:cs="Times New Roman"/>
          <w:sz w:val="24"/>
          <w:szCs w:val="24"/>
          <w:lang w:val="lt-LT" w:eastAsia="lt-LT"/>
        </w:rPr>
        <w:t xml:space="preserve">. kortelės, lig. istorijos ir pan.) numeris. Nesant galimybės šią informaciją nurodyti mokėjimo dokumentuose, ji privalomai nurodoma sąskaitoje, pateikiamoje pacientui. Informacija apie suteiktas mokamas paslaugas yra apskaitoma įvedant duomenis į Privalomojo sveikatos draudimo informacinę sistemą. Visi iškilę ginčai dėl mokamų paslaugų teikimo sprendžiami su </w:t>
      </w:r>
      <w:r w:rsidR="00A974A2">
        <w:rPr>
          <w:rFonts w:ascii="Times New Roman" w:eastAsia="Times New Roman" w:hAnsi="Times New Roman" w:cs="Times New Roman"/>
          <w:sz w:val="24"/>
          <w:szCs w:val="24"/>
          <w:lang w:val="lt-LT" w:eastAsia="lt-LT"/>
        </w:rPr>
        <w:t>skyriaus vedėjus</w:t>
      </w:r>
      <w:r w:rsidRPr="00DF4560">
        <w:rPr>
          <w:rFonts w:ascii="Times New Roman" w:eastAsia="Times New Roman" w:hAnsi="Times New Roman" w:cs="Times New Roman"/>
          <w:sz w:val="24"/>
          <w:szCs w:val="24"/>
          <w:lang w:val="lt-LT" w:eastAsia="lt-LT"/>
        </w:rPr>
        <w:t>.</w:t>
      </w:r>
    </w:p>
    <w:p w:rsidR="00A974A2" w:rsidRPr="00DF4560" w:rsidRDefault="00DF4560" w:rsidP="00A974A2">
      <w:pPr>
        <w:shd w:val="clear" w:color="auto" w:fill="FFFFFF"/>
        <w:spacing w:after="0" w:line="240" w:lineRule="auto"/>
        <w:ind w:left="142" w:right="-421" w:firstLine="709"/>
        <w:jc w:val="both"/>
        <w:rPr>
          <w:rFonts w:ascii="Times New Roman" w:eastAsia="Times New Roman" w:hAnsi="Times New Roman" w:cs="Times New Roman"/>
          <w:sz w:val="24"/>
          <w:szCs w:val="24"/>
          <w:lang w:val="lt-LT" w:eastAsia="lt-LT"/>
        </w:rPr>
      </w:pPr>
      <w:r w:rsidRPr="00DF4560">
        <w:rPr>
          <w:rFonts w:ascii="Times New Roman" w:eastAsia="Times New Roman" w:hAnsi="Times New Roman" w:cs="Times New Roman"/>
          <w:sz w:val="24"/>
          <w:szCs w:val="24"/>
          <w:lang w:val="lt-LT" w:eastAsia="lt-LT"/>
        </w:rPr>
        <w:t>Atskirais atvejais, esant nenumatytoms aplinkybėms ar kai tvirtintų formų nepakanka mokamos paslaugos įforminimui, visi su mokamomis paslaugomis susiję įrašai gali būti atlikti medicinos dokumentuose laisva forma ir privalo atitikti mokamų paslaugų teikimo reikalavimus nurodytus Sveikatos apsaugos ministro įsakyme bei turi būti patvirtinti  medicinos  personalo  antspaudu ir  parašu,  taip  pat  paciento (jo atstovo) parašu, vardu</w:t>
      </w:r>
      <w:r w:rsidR="00A974A2">
        <w:rPr>
          <w:rFonts w:ascii="Times New Roman" w:eastAsia="Times New Roman" w:hAnsi="Times New Roman" w:cs="Times New Roman"/>
          <w:sz w:val="24"/>
          <w:szCs w:val="24"/>
          <w:lang w:val="lt-LT" w:eastAsia="lt-LT"/>
        </w:rPr>
        <w:t>.</w:t>
      </w:r>
    </w:p>
    <w:p w:rsidR="00A974A2" w:rsidRDefault="00A974A2" w:rsidP="00043589">
      <w:pPr>
        <w:pStyle w:val="prastasiniatinklio"/>
        <w:shd w:val="clear" w:color="auto" w:fill="FFFFFF"/>
        <w:spacing w:before="0" w:beforeAutospacing="0" w:after="340" w:afterAutospacing="0"/>
        <w:ind w:left="142" w:right="-421" w:firstLine="709"/>
        <w:jc w:val="both"/>
        <w:rPr>
          <w:rStyle w:val="Grietas"/>
        </w:rPr>
      </w:pPr>
    </w:p>
    <w:p w:rsidR="00251892" w:rsidRDefault="00251892" w:rsidP="00043589">
      <w:pPr>
        <w:pStyle w:val="prastasiniatinklio"/>
        <w:shd w:val="clear" w:color="auto" w:fill="FFFFFF"/>
        <w:spacing w:before="0" w:beforeAutospacing="0" w:after="340" w:afterAutospacing="0"/>
        <w:ind w:left="142" w:right="-421" w:firstLine="709"/>
        <w:jc w:val="both"/>
        <w:rPr>
          <w:rStyle w:val="Grietas"/>
        </w:rPr>
      </w:pPr>
      <w:r>
        <w:rPr>
          <w:rStyle w:val="Grietas"/>
        </w:rPr>
        <w:t xml:space="preserve">„Naudojama valstybės ar tarnybos paslaptį sudaranti informacija“ – </w:t>
      </w:r>
      <w:r w:rsidRPr="00251892">
        <w:rPr>
          <w:rStyle w:val="Grietas"/>
          <w:b w:val="0"/>
        </w:rPr>
        <w:t>Ligoninė valstybės ar tarnybos paslaptį sudarančia informacija nedisponuoja, o turima ir valdoma informacija, susijusi su pacientų sveikatos būkle nelaikytina valstybės ar tarnybos paslaptimi.</w:t>
      </w:r>
      <w:r>
        <w:rPr>
          <w:rStyle w:val="Grietas"/>
        </w:rPr>
        <w:t xml:space="preserve">  </w:t>
      </w:r>
    </w:p>
    <w:p w:rsidR="00C10E1F" w:rsidRPr="00043589" w:rsidRDefault="00C10E1F" w:rsidP="00043589">
      <w:pPr>
        <w:pStyle w:val="prastasiniatinklio"/>
        <w:shd w:val="clear" w:color="auto" w:fill="FFFFFF"/>
        <w:spacing w:before="0" w:beforeAutospacing="0" w:after="340" w:afterAutospacing="0"/>
        <w:ind w:left="142" w:right="-421" w:firstLine="709"/>
        <w:jc w:val="both"/>
      </w:pPr>
      <w:r>
        <w:rPr>
          <w:rStyle w:val="Grietas"/>
        </w:rPr>
        <w:t>„Anksčiau atlikus korupcijos rizikos analizę buvo nustatyta veiklos trūkumų“ –</w:t>
      </w:r>
      <w:r>
        <w:t xml:space="preserve"> STT teisės aktų nustatyta tvarka VšĮ Ukmergės ligoninėje korupcijos rizikos analizės neatliko. </w:t>
      </w:r>
    </w:p>
    <w:p w:rsidR="008C0CD5" w:rsidRPr="00A974A2" w:rsidRDefault="008C0CD5" w:rsidP="00A974A2">
      <w:pPr>
        <w:ind w:left="142" w:right="-421"/>
        <w:jc w:val="center"/>
        <w:rPr>
          <w:rFonts w:ascii="Times New Roman" w:hAnsi="Times New Roman" w:cs="Times New Roman"/>
          <w:b/>
          <w:sz w:val="24"/>
          <w:szCs w:val="24"/>
          <w:lang w:val="lt-LT"/>
        </w:rPr>
      </w:pPr>
      <w:r w:rsidRPr="00A974A2">
        <w:rPr>
          <w:rFonts w:ascii="Times New Roman" w:hAnsi="Times New Roman" w:cs="Times New Roman"/>
          <w:b/>
          <w:sz w:val="24"/>
          <w:szCs w:val="24"/>
          <w:lang w:val="lt-LT"/>
        </w:rPr>
        <w:t>MOTYVUOTOS IŠVADOS</w:t>
      </w:r>
    </w:p>
    <w:p w:rsidR="008C0CD5" w:rsidRPr="00ED1D48" w:rsidRDefault="008C0CD5" w:rsidP="008C0CD5">
      <w:pPr>
        <w:pStyle w:val="Sraopastraipa"/>
        <w:ind w:left="1080"/>
        <w:jc w:val="center"/>
        <w:rPr>
          <w:rFonts w:ascii="Times New Roman" w:hAnsi="Times New Roman" w:cs="Times New Roman"/>
          <w:sz w:val="24"/>
          <w:szCs w:val="24"/>
          <w:lang w:val="lt-LT"/>
        </w:rPr>
      </w:pPr>
    </w:p>
    <w:p w:rsidR="00B71865" w:rsidRPr="00B71865" w:rsidRDefault="00B71865" w:rsidP="00A974A2">
      <w:pPr>
        <w:pStyle w:val="Sraopastraipa"/>
        <w:ind w:left="284" w:right="-421" w:firstLine="709"/>
        <w:jc w:val="both"/>
        <w:rPr>
          <w:rFonts w:ascii="Times New Roman" w:hAnsi="Times New Roman" w:cs="Times New Roman"/>
          <w:sz w:val="24"/>
          <w:szCs w:val="24"/>
          <w:lang w:val="lt-LT"/>
        </w:rPr>
      </w:pPr>
      <w:r w:rsidRPr="00B71865">
        <w:rPr>
          <w:rFonts w:ascii="Times New Roman" w:hAnsi="Times New Roman" w:cs="Times New Roman"/>
          <w:sz w:val="24"/>
          <w:szCs w:val="24"/>
          <w:shd w:val="clear" w:color="auto" w:fill="FFFFFF"/>
          <w:lang w:val="lt-LT"/>
        </w:rPr>
        <w:t>Atsižvelgiant į tai, kas išdėstyta, darytina išvada, kad korupcijos pasireiškimo tikimybė VšĮ Ukmergės ligoninėje analizuotu laikotarpiu Mokamų paslaugų srityje (nuo 2020-01-01 iki 2020-</w:t>
      </w:r>
      <w:r w:rsidR="00B407A4">
        <w:rPr>
          <w:rFonts w:ascii="Times New Roman" w:hAnsi="Times New Roman" w:cs="Times New Roman"/>
          <w:sz w:val="24"/>
          <w:szCs w:val="24"/>
          <w:shd w:val="clear" w:color="auto" w:fill="FFFFFF"/>
          <w:lang w:val="lt-LT"/>
        </w:rPr>
        <w:t>08</w:t>
      </w:r>
      <w:r w:rsidRPr="00B71865">
        <w:rPr>
          <w:rFonts w:ascii="Times New Roman" w:hAnsi="Times New Roman" w:cs="Times New Roman"/>
          <w:sz w:val="24"/>
          <w:szCs w:val="24"/>
          <w:shd w:val="clear" w:color="auto" w:fill="FFFFFF"/>
          <w:lang w:val="lt-LT"/>
        </w:rPr>
        <w:t>-31) vertintina kaip neegzistuojanti. Nenustatyta sričių, kuriose egzistavo korupcijos pasireiškimo tikimybė.</w:t>
      </w:r>
    </w:p>
    <w:p w:rsidR="00B71865" w:rsidRPr="00B71865" w:rsidRDefault="00B71865" w:rsidP="00A974A2">
      <w:pPr>
        <w:pStyle w:val="Sraopastraipa"/>
        <w:ind w:left="284" w:right="-421" w:firstLine="709"/>
        <w:jc w:val="both"/>
        <w:rPr>
          <w:rFonts w:ascii="Times New Roman" w:hAnsi="Times New Roman" w:cs="Times New Roman"/>
          <w:sz w:val="24"/>
          <w:szCs w:val="24"/>
          <w:lang w:val="lt-LT"/>
        </w:rPr>
      </w:pPr>
    </w:p>
    <w:p w:rsidR="008C0CD5" w:rsidRDefault="008C0CD5" w:rsidP="008C0CD5">
      <w:pPr>
        <w:jc w:val="both"/>
        <w:rPr>
          <w:rFonts w:ascii="Times New Roman" w:hAnsi="Times New Roman" w:cs="Times New Roman"/>
          <w:sz w:val="24"/>
          <w:szCs w:val="24"/>
          <w:lang w:val="lt-LT"/>
        </w:rPr>
      </w:pPr>
    </w:p>
    <w:p w:rsidR="00535C83" w:rsidRPr="00ED1D48" w:rsidRDefault="00535C83" w:rsidP="008C0CD5">
      <w:pPr>
        <w:jc w:val="both"/>
        <w:rPr>
          <w:rFonts w:ascii="Times New Roman" w:hAnsi="Times New Roman" w:cs="Times New Roman"/>
          <w:sz w:val="24"/>
          <w:szCs w:val="24"/>
          <w:lang w:val="lt-LT"/>
        </w:rPr>
      </w:pPr>
      <w:bookmarkStart w:id="0" w:name="_GoBack"/>
      <w:bookmarkEnd w:id="0"/>
    </w:p>
    <w:sectPr w:rsidR="00535C83" w:rsidRPr="00ED1D48" w:rsidSect="00B71865">
      <w:pgSz w:w="12240" w:h="15840"/>
      <w:pgMar w:top="144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52A082A"/>
    <w:lvl w:ilvl="0">
      <w:start w:val="1"/>
      <w:numFmt w:val="bullet"/>
      <w:pStyle w:val="Sraassuenkleliais"/>
      <w:lvlText w:val=""/>
      <w:lvlJc w:val="left"/>
      <w:pPr>
        <w:tabs>
          <w:tab w:val="num" w:pos="360"/>
        </w:tabs>
        <w:ind w:left="360" w:hanging="360"/>
      </w:pPr>
      <w:rPr>
        <w:rFonts w:ascii="Symbol" w:hAnsi="Symbol" w:hint="default"/>
      </w:rPr>
    </w:lvl>
  </w:abstractNum>
  <w:abstractNum w:abstractNumId="1">
    <w:nsid w:val="069F227B"/>
    <w:multiLevelType w:val="hybridMultilevel"/>
    <w:tmpl w:val="B246C7E8"/>
    <w:lvl w:ilvl="0" w:tplc="091CEB4E">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nsid w:val="1D7D0104"/>
    <w:multiLevelType w:val="hybridMultilevel"/>
    <w:tmpl w:val="F77AA35E"/>
    <w:lvl w:ilvl="0" w:tplc="32A409F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nsid w:val="25770E41"/>
    <w:multiLevelType w:val="hybridMultilevel"/>
    <w:tmpl w:val="8FD08148"/>
    <w:lvl w:ilvl="0" w:tplc="DD14F4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27E77542"/>
    <w:multiLevelType w:val="hybridMultilevel"/>
    <w:tmpl w:val="9104E3D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nsid w:val="2B5172F6"/>
    <w:multiLevelType w:val="multilevel"/>
    <w:tmpl w:val="466641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562FCC"/>
    <w:multiLevelType w:val="multilevel"/>
    <w:tmpl w:val="C3345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ECB4C34"/>
    <w:multiLevelType w:val="hybridMultilevel"/>
    <w:tmpl w:val="3C420620"/>
    <w:lvl w:ilvl="0" w:tplc="D32E2CB4">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nsid w:val="3FB308D9"/>
    <w:multiLevelType w:val="multilevel"/>
    <w:tmpl w:val="3A540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FD70A86"/>
    <w:multiLevelType w:val="hybridMultilevel"/>
    <w:tmpl w:val="CA4EA596"/>
    <w:lvl w:ilvl="0" w:tplc="AA0650A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nsid w:val="733E5827"/>
    <w:multiLevelType w:val="multilevel"/>
    <w:tmpl w:val="52D4E0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66329D"/>
    <w:multiLevelType w:val="hybridMultilevel"/>
    <w:tmpl w:val="ECD2D8C8"/>
    <w:lvl w:ilvl="0" w:tplc="4482C04E">
      <w:start w:val="1"/>
      <w:numFmt w:val="bullet"/>
      <w:lvlText w:val="-"/>
      <w:lvlJc w:val="left"/>
      <w:pPr>
        <w:ind w:left="1080"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nsid w:val="7D516609"/>
    <w:multiLevelType w:val="multilevel"/>
    <w:tmpl w:val="5F8AC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2"/>
  </w:num>
  <w:num w:numId="4">
    <w:abstractNumId w:val="4"/>
  </w:num>
  <w:num w:numId="5">
    <w:abstractNumId w:val="3"/>
  </w:num>
  <w:num w:numId="6">
    <w:abstractNumId w:val="11"/>
  </w:num>
  <w:num w:numId="7">
    <w:abstractNumId w:val="1"/>
  </w:num>
  <w:num w:numId="8">
    <w:abstractNumId w:val="12"/>
  </w:num>
  <w:num w:numId="9">
    <w:abstractNumId w:val="5"/>
  </w:num>
  <w:num w:numId="10">
    <w:abstractNumId w:val="10"/>
  </w:num>
  <w:num w:numId="11">
    <w:abstractNumId w:val="6"/>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8E7"/>
    <w:rsid w:val="00035F25"/>
    <w:rsid w:val="00043589"/>
    <w:rsid w:val="00182266"/>
    <w:rsid w:val="001C7FA2"/>
    <w:rsid w:val="00251892"/>
    <w:rsid w:val="00282940"/>
    <w:rsid w:val="00372F9B"/>
    <w:rsid w:val="003C04A6"/>
    <w:rsid w:val="00406408"/>
    <w:rsid w:val="00535C83"/>
    <w:rsid w:val="005505C3"/>
    <w:rsid w:val="005C7F6A"/>
    <w:rsid w:val="006255DE"/>
    <w:rsid w:val="006A58B0"/>
    <w:rsid w:val="0076670E"/>
    <w:rsid w:val="00833657"/>
    <w:rsid w:val="00835DA3"/>
    <w:rsid w:val="00851D32"/>
    <w:rsid w:val="008C0CD5"/>
    <w:rsid w:val="00922180"/>
    <w:rsid w:val="009723F0"/>
    <w:rsid w:val="00994C1F"/>
    <w:rsid w:val="00A07DA5"/>
    <w:rsid w:val="00A84B17"/>
    <w:rsid w:val="00A974A2"/>
    <w:rsid w:val="00B407A4"/>
    <w:rsid w:val="00B437C3"/>
    <w:rsid w:val="00B71865"/>
    <w:rsid w:val="00B82DB5"/>
    <w:rsid w:val="00B87797"/>
    <w:rsid w:val="00C10E1F"/>
    <w:rsid w:val="00C673E2"/>
    <w:rsid w:val="00C76281"/>
    <w:rsid w:val="00C80E58"/>
    <w:rsid w:val="00C84D38"/>
    <w:rsid w:val="00CB0202"/>
    <w:rsid w:val="00D17D0D"/>
    <w:rsid w:val="00D4535B"/>
    <w:rsid w:val="00D94487"/>
    <w:rsid w:val="00DF4560"/>
    <w:rsid w:val="00E138E7"/>
    <w:rsid w:val="00EC40EA"/>
    <w:rsid w:val="00ED1D48"/>
    <w:rsid w:val="00F4562F"/>
    <w:rsid w:val="00F62DAA"/>
    <w:rsid w:val="00F90384"/>
    <w:rsid w:val="00FA3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C4F01-EB8B-4938-98A3-798B6CA1A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C7F6A"/>
    <w:pPr>
      <w:ind w:left="720"/>
      <w:contextualSpacing/>
    </w:pPr>
  </w:style>
  <w:style w:type="character" w:styleId="Hipersaitas">
    <w:name w:val="Hyperlink"/>
    <w:basedOn w:val="Numatytasispastraiposriftas"/>
    <w:uiPriority w:val="99"/>
    <w:unhideWhenUsed/>
    <w:rsid w:val="00A84B17"/>
    <w:rPr>
      <w:color w:val="0563C1" w:themeColor="hyperlink"/>
      <w:u w:val="single"/>
    </w:rPr>
  </w:style>
  <w:style w:type="paragraph" w:styleId="prastasiniatinklio">
    <w:name w:val="Normal (Web)"/>
    <w:basedOn w:val="prastasis"/>
    <w:uiPriority w:val="99"/>
    <w:semiHidden/>
    <w:unhideWhenUsed/>
    <w:rsid w:val="006A58B0"/>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Grietas">
    <w:name w:val="Strong"/>
    <w:basedOn w:val="Numatytasispastraiposriftas"/>
    <w:uiPriority w:val="22"/>
    <w:qFormat/>
    <w:rsid w:val="006A58B0"/>
    <w:rPr>
      <w:b/>
      <w:bCs/>
    </w:rPr>
  </w:style>
  <w:style w:type="paragraph" w:styleId="Debesliotekstas">
    <w:name w:val="Balloon Text"/>
    <w:basedOn w:val="prastasis"/>
    <w:link w:val="DebesliotekstasDiagrama"/>
    <w:uiPriority w:val="99"/>
    <w:semiHidden/>
    <w:unhideWhenUsed/>
    <w:rsid w:val="00F9038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90384"/>
    <w:rPr>
      <w:rFonts w:ascii="Segoe UI" w:hAnsi="Segoe UI" w:cs="Segoe UI"/>
      <w:sz w:val="18"/>
      <w:szCs w:val="18"/>
    </w:rPr>
  </w:style>
  <w:style w:type="paragraph" w:styleId="Sraassuenkleliais">
    <w:name w:val="List Bullet"/>
    <w:basedOn w:val="prastasis"/>
    <w:uiPriority w:val="99"/>
    <w:unhideWhenUsed/>
    <w:rsid w:val="00FA30F7"/>
    <w:pPr>
      <w:numPr>
        <w:numId w:val="1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66769">
      <w:bodyDiv w:val="1"/>
      <w:marLeft w:val="0"/>
      <w:marRight w:val="0"/>
      <w:marTop w:val="0"/>
      <w:marBottom w:val="0"/>
      <w:divBdr>
        <w:top w:val="none" w:sz="0" w:space="0" w:color="auto"/>
        <w:left w:val="none" w:sz="0" w:space="0" w:color="auto"/>
        <w:bottom w:val="none" w:sz="0" w:space="0" w:color="auto"/>
        <w:right w:val="none" w:sz="0" w:space="0" w:color="auto"/>
      </w:divBdr>
    </w:div>
    <w:div w:id="157425608">
      <w:bodyDiv w:val="1"/>
      <w:marLeft w:val="0"/>
      <w:marRight w:val="0"/>
      <w:marTop w:val="0"/>
      <w:marBottom w:val="0"/>
      <w:divBdr>
        <w:top w:val="none" w:sz="0" w:space="0" w:color="auto"/>
        <w:left w:val="none" w:sz="0" w:space="0" w:color="auto"/>
        <w:bottom w:val="none" w:sz="0" w:space="0" w:color="auto"/>
        <w:right w:val="none" w:sz="0" w:space="0" w:color="auto"/>
      </w:divBdr>
    </w:div>
    <w:div w:id="63544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kmergesligonine.lt/category/paslaugos/mokamos-paslaugo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AE540-3A2B-4696-A245-AFDFB478E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5</Pages>
  <Words>10484</Words>
  <Characters>5977</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31</cp:revision>
  <cp:lastPrinted>2021-10-13T07:52:00Z</cp:lastPrinted>
  <dcterms:created xsi:type="dcterms:W3CDTF">2021-10-08T05:40:00Z</dcterms:created>
  <dcterms:modified xsi:type="dcterms:W3CDTF">2021-10-22T05:51:00Z</dcterms:modified>
</cp:coreProperties>
</file>