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BF317C" w14:textId="65DDC4AA" w:rsidR="0020361E" w:rsidRPr="00875594" w:rsidRDefault="00983C65">
      <w:pPr>
        <w:tabs>
          <w:tab w:val="left" w:pos="851"/>
        </w:tabs>
        <w:ind w:firstLine="5760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</w:t>
      </w:r>
      <w:r w:rsidR="00A65466" w:rsidRPr="00875594">
        <w:rPr>
          <w:sz w:val="16"/>
          <w:szCs w:val="16"/>
        </w:rPr>
        <w:t xml:space="preserve">Asmens sveikatos priežiūros įstaigų paramos inicijavimo, </w:t>
      </w:r>
    </w:p>
    <w:p w14:paraId="280D944D" w14:textId="77777777" w:rsidR="0020361E" w:rsidRPr="00875594" w:rsidRDefault="00A65466">
      <w:pPr>
        <w:tabs>
          <w:tab w:val="left" w:pos="851"/>
        </w:tabs>
        <w:ind w:firstLine="9362"/>
        <w:rPr>
          <w:sz w:val="16"/>
          <w:szCs w:val="16"/>
        </w:rPr>
      </w:pPr>
      <w:r w:rsidRPr="00875594">
        <w:rPr>
          <w:sz w:val="16"/>
          <w:szCs w:val="16"/>
        </w:rPr>
        <w:t xml:space="preserve">gavimo, teikimo, naudojimo, kontrolės, apskaitos ir viešinimo                           </w:t>
      </w:r>
    </w:p>
    <w:p w14:paraId="1B088AD0" w14:textId="77777777" w:rsidR="0020361E" w:rsidRPr="00875594" w:rsidRDefault="00A65466">
      <w:pPr>
        <w:tabs>
          <w:tab w:val="left" w:pos="851"/>
        </w:tabs>
        <w:ind w:firstLine="9362"/>
        <w:rPr>
          <w:sz w:val="16"/>
          <w:szCs w:val="16"/>
        </w:rPr>
      </w:pPr>
      <w:r w:rsidRPr="00875594">
        <w:rPr>
          <w:sz w:val="16"/>
          <w:szCs w:val="16"/>
        </w:rPr>
        <w:t xml:space="preserve">tvarkos rekomendacijų </w:t>
      </w:r>
    </w:p>
    <w:p w14:paraId="3740E7B3" w14:textId="675ABF48" w:rsidR="0020361E" w:rsidRPr="00875594" w:rsidRDefault="00983C65">
      <w:pPr>
        <w:tabs>
          <w:tab w:val="left" w:pos="851"/>
        </w:tabs>
        <w:ind w:firstLine="9072"/>
        <w:rPr>
          <w:color w:val="000000"/>
          <w:sz w:val="16"/>
          <w:szCs w:val="16"/>
        </w:rPr>
      </w:pPr>
      <w:r>
        <w:rPr>
          <w:sz w:val="16"/>
          <w:szCs w:val="16"/>
        </w:rPr>
        <w:t xml:space="preserve">        1 </w:t>
      </w:r>
      <w:r w:rsidR="00A65466" w:rsidRPr="00875594">
        <w:rPr>
          <w:sz w:val="16"/>
          <w:szCs w:val="16"/>
        </w:rPr>
        <w:t>priedas</w:t>
      </w:r>
      <w:r w:rsidR="00A65466" w:rsidRPr="00875594">
        <w:rPr>
          <w:sz w:val="16"/>
          <w:szCs w:val="16"/>
        </w:rPr>
        <w:tab/>
      </w:r>
    </w:p>
    <w:p w14:paraId="50058B6D" w14:textId="77777777" w:rsidR="0020361E" w:rsidRPr="00875594" w:rsidRDefault="0020361E">
      <w:pPr>
        <w:tabs>
          <w:tab w:val="left" w:pos="851"/>
        </w:tabs>
        <w:jc w:val="center"/>
        <w:rPr>
          <w:b/>
          <w:bCs/>
          <w:color w:val="000000"/>
          <w:sz w:val="16"/>
          <w:szCs w:val="16"/>
        </w:rPr>
      </w:pPr>
    </w:p>
    <w:p w14:paraId="7FC2C6C9" w14:textId="51BAA907" w:rsidR="0020361E" w:rsidRDefault="00A65466">
      <w:pPr>
        <w:tabs>
          <w:tab w:val="left" w:pos="851"/>
        </w:tabs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(Informacijos apie paramos teikėjų asmens sveikatos priežiūros įstaigai suteiktą paramą ir jų laimėtus asmens sveikatos priežiūros įstaigos organizuojamus viešuosius pirkimus forma)</w:t>
      </w:r>
    </w:p>
    <w:p w14:paraId="6E510653" w14:textId="77777777" w:rsidR="0020361E" w:rsidRDefault="0020361E">
      <w:pPr>
        <w:tabs>
          <w:tab w:val="left" w:pos="851"/>
        </w:tabs>
        <w:jc w:val="both"/>
        <w:rPr>
          <w:color w:val="000000"/>
          <w:szCs w:val="24"/>
        </w:rPr>
      </w:pPr>
    </w:p>
    <w:p w14:paraId="356CA15A" w14:textId="646DC042" w:rsidR="0020361E" w:rsidRDefault="00A65466">
      <w:pPr>
        <w:shd w:val="clear" w:color="auto" w:fill="FFFFFF"/>
        <w:tabs>
          <w:tab w:val="left" w:pos="7224"/>
        </w:tabs>
        <w:jc w:val="center"/>
        <w:rPr>
          <w:b/>
          <w:bCs/>
          <w:szCs w:val="24"/>
        </w:rPr>
      </w:pPr>
      <w:r>
        <w:rPr>
          <w:b/>
          <w:bCs/>
          <w:szCs w:val="24"/>
        </w:rPr>
        <w:t>INFORMACIJA APIE PARAMOS TEIKĖJŲ ASMENS SVEIKATOS PRIEŽIŪROS ĮSTAIGAI SUTEIKTĄ PARAMĄ IR JŲ LAIMĖTUS ASMENS SVEIKATOS PRIEŽIŪROS ĮSTAIGOS ORGANIZUOJAMUS VIEŠUOSIUS PIRKIMUS</w:t>
      </w:r>
    </w:p>
    <w:p w14:paraId="2376D5A2" w14:textId="2E6DB71F" w:rsidR="0020361E" w:rsidRDefault="00A65466">
      <w:pPr>
        <w:shd w:val="clear" w:color="auto" w:fill="FFFFFF"/>
        <w:tabs>
          <w:tab w:val="left" w:pos="7224"/>
        </w:tabs>
        <w:jc w:val="center"/>
        <w:rPr>
          <w:szCs w:val="24"/>
        </w:rPr>
      </w:pPr>
      <w:r>
        <w:rPr>
          <w:szCs w:val="24"/>
        </w:rPr>
        <w:t>_____</w:t>
      </w:r>
      <w:r w:rsidR="0042017C" w:rsidRPr="0042017C">
        <w:rPr>
          <w:szCs w:val="24"/>
          <w:u w:val="single"/>
        </w:rPr>
        <w:t>VšĮ Ukmergės ligoninė. 182935350</w:t>
      </w:r>
      <w:r>
        <w:rPr>
          <w:szCs w:val="24"/>
        </w:rPr>
        <w:t>______</w:t>
      </w:r>
    </w:p>
    <w:p w14:paraId="20EE7CD3" w14:textId="267F6B15" w:rsidR="0020361E" w:rsidRDefault="00A65466">
      <w:pPr>
        <w:shd w:val="clear" w:color="auto" w:fill="FFFFFF"/>
        <w:tabs>
          <w:tab w:val="left" w:pos="7224"/>
        </w:tabs>
        <w:jc w:val="center"/>
        <w:rPr>
          <w:sz w:val="22"/>
          <w:szCs w:val="22"/>
        </w:rPr>
      </w:pPr>
      <w:r>
        <w:rPr>
          <w:sz w:val="22"/>
          <w:szCs w:val="22"/>
        </w:rPr>
        <w:t>(asmens sveikatos priežiūros įstaigos pavadinimas, kodas)</w:t>
      </w:r>
    </w:p>
    <w:p w14:paraId="78375D60" w14:textId="77777777" w:rsidR="0020361E" w:rsidRDefault="0020361E">
      <w:pPr>
        <w:shd w:val="clear" w:color="auto" w:fill="FFFFFF"/>
        <w:tabs>
          <w:tab w:val="left" w:pos="7224"/>
        </w:tabs>
        <w:jc w:val="center"/>
        <w:rPr>
          <w:sz w:val="22"/>
          <w:szCs w:val="22"/>
        </w:rPr>
      </w:pPr>
    </w:p>
    <w:p w14:paraId="7F062AF3" w14:textId="0E9DD3B2" w:rsidR="0020361E" w:rsidRDefault="00A65466">
      <w:pPr>
        <w:jc w:val="center"/>
        <w:rPr>
          <w:szCs w:val="24"/>
        </w:rPr>
      </w:pPr>
      <w:r>
        <w:rPr>
          <w:szCs w:val="24"/>
        </w:rPr>
        <w:t>Ataskaitinis laikotarpis ___</w:t>
      </w:r>
      <w:r w:rsidR="0042017C" w:rsidRPr="00346B0F">
        <w:rPr>
          <w:szCs w:val="24"/>
          <w:u w:val="single"/>
        </w:rPr>
        <w:t>2024</w:t>
      </w:r>
      <w:r>
        <w:rPr>
          <w:szCs w:val="24"/>
        </w:rPr>
        <w:t xml:space="preserve">___m. </w:t>
      </w:r>
    </w:p>
    <w:p w14:paraId="2AAAAEE1" w14:textId="77777777" w:rsidR="0020361E" w:rsidRDefault="00A65466">
      <w:pPr>
        <w:ind w:firstLine="2120"/>
        <w:jc w:val="center"/>
        <w:rPr>
          <w:sz w:val="20"/>
        </w:rPr>
      </w:pPr>
      <w:r>
        <w:rPr>
          <w:sz w:val="20"/>
        </w:rPr>
        <w:t>(metai)</w:t>
      </w:r>
    </w:p>
    <w:p w14:paraId="7103B84A" w14:textId="77777777" w:rsidR="0020361E" w:rsidRDefault="0020361E">
      <w:pPr>
        <w:jc w:val="center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2078"/>
        <w:gridCol w:w="2287"/>
        <w:gridCol w:w="2409"/>
        <w:gridCol w:w="2268"/>
        <w:gridCol w:w="2410"/>
        <w:gridCol w:w="2693"/>
      </w:tblGrid>
      <w:tr w:rsidR="0020361E" w14:paraId="646D33F8" w14:textId="4B2C069D">
        <w:trPr>
          <w:trHeight w:val="659"/>
        </w:trPr>
        <w:tc>
          <w:tcPr>
            <w:tcW w:w="592" w:type="dxa"/>
            <w:vMerge w:val="restart"/>
          </w:tcPr>
          <w:p w14:paraId="36C1E4D2" w14:textId="77777777" w:rsidR="0020361E" w:rsidRDefault="00A65466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Eil. Nr.</w:t>
            </w:r>
          </w:p>
        </w:tc>
        <w:tc>
          <w:tcPr>
            <w:tcW w:w="2078" w:type="dxa"/>
            <w:vMerge w:val="restart"/>
          </w:tcPr>
          <w:p w14:paraId="47742288" w14:textId="63BFB713" w:rsidR="0020361E" w:rsidRDefault="00A65466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Paramos teikėjo pavadinimas, kodas</w:t>
            </w:r>
          </w:p>
        </w:tc>
        <w:tc>
          <w:tcPr>
            <w:tcW w:w="4696" w:type="dxa"/>
            <w:gridSpan w:val="2"/>
          </w:tcPr>
          <w:p w14:paraId="1A97FF09" w14:textId="0E4197CA" w:rsidR="0020361E" w:rsidRDefault="00A6546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Cs w:val="24"/>
              </w:rPr>
              <w:t>Ataskaitinio laikotarpio I pusmetis</w:t>
            </w:r>
          </w:p>
        </w:tc>
        <w:tc>
          <w:tcPr>
            <w:tcW w:w="4678" w:type="dxa"/>
            <w:gridSpan w:val="2"/>
          </w:tcPr>
          <w:p w14:paraId="5FF654ED" w14:textId="45D57EDA" w:rsidR="0020361E" w:rsidRDefault="00A6546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Cs w:val="24"/>
              </w:rPr>
              <w:t>Ataskaitinio laikotarpio II pusmetis</w:t>
            </w:r>
          </w:p>
        </w:tc>
        <w:tc>
          <w:tcPr>
            <w:tcW w:w="2693" w:type="dxa"/>
          </w:tcPr>
          <w:p w14:paraId="7843F5EA" w14:textId="77777777" w:rsidR="0020361E" w:rsidRDefault="00A65466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ASPĮ struktūrinis padalinys, inicijavęs paramos gavimą </w:t>
            </w:r>
          </w:p>
          <w:p w14:paraId="730685F4" w14:textId="30A9AC4E" w:rsidR="0020361E" w:rsidRDefault="00A65466">
            <w:pPr>
              <w:jc w:val="center"/>
              <w:rPr>
                <w:b/>
                <w:bCs/>
                <w:szCs w:val="24"/>
              </w:rPr>
            </w:pPr>
            <w:r>
              <w:rPr>
                <w:szCs w:val="24"/>
              </w:rPr>
              <w:t>(kai paramos gavimas inicijuotas ASPĮ)</w:t>
            </w:r>
          </w:p>
        </w:tc>
      </w:tr>
      <w:tr w:rsidR="0020361E" w14:paraId="35F914F2" w14:textId="57550DE5">
        <w:tc>
          <w:tcPr>
            <w:tcW w:w="592" w:type="dxa"/>
            <w:vMerge/>
          </w:tcPr>
          <w:p w14:paraId="71A9AB0F" w14:textId="77777777" w:rsidR="0020361E" w:rsidRDefault="0020361E">
            <w:pPr>
              <w:rPr>
                <w:b/>
                <w:bCs/>
                <w:szCs w:val="24"/>
              </w:rPr>
            </w:pPr>
          </w:p>
        </w:tc>
        <w:tc>
          <w:tcPr>
            <w:tcW w:w="2078" w:type="dxa"/>
            <w:vMerge/>
          </w:tcPr>
          <w:p w14:paraId="15145284" w14:textId="77777777" w:rsidR="0020361E" w:rsidRDefault="0020361E">
            <w:pPr>
              <w:rPr>
                <w:b/>
                <w:bCs/>
                <w:szCs w:val="24"/>
              </w:rPr>
            </w:pPr>
          </w:p>
        </w:tc>
        <w:tc>
          <w:tcPr>
            <w:tcW w:w="2287" w:type="dxa"/>
          </w:tcPr>
          <w:p w14:paraId="47AE535E" w14:textId="1C3E66FC" w:rsidR="0020361E" w:rsidRDefault="00A654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Ataskaitinį pusmetį suteiktos paramos vertė*, Eur</w:t>
            </w:r>
          </w:p>
        </w:tc>
        <w:tc>
          <w:tcPr>
            <w:tcW w:w="2409" w:type="dxa"/>
          </w:tcPr>
          <w:p w14:paraId="05C10695" w14:textId="05A45BB7" w:rsidR="0020361E" w:rsidRDefault="00A654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Laimėtų viešųjų pirkimų 12 mėn. iki paramos suteikimo ir ataskaitinį pusmetį vertė, Eur</w:t>
            </w:r>
          </w:p>
        </w:tc>
        <w:tc>
          <w:tcPr>
            <w:tcW w:w="2268" w:type="dxa"/>
          </w:tcPr>
          <w:p w14:paraId="592635E7" w14:textId="5CB49DCD" w:rsidR="0020361E" w:rsidRDefault="00A654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Ataskaitinį pusmetį suteiktos paramos vertė*, Eur</w:t>
            </w:r>
          </w:p>
        </w:tc>
        <w:tc>
          <w:tcPr>
            <w:tcW w:w="2410" w:type="dxa"/>
          </w:tcPr>
          <w:p w14:paraId="29EECC77" w14:textId="6745C66D" w:rsidR="0020361E" w:rsidRDefault="00A654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Laimėtų viešųjų pirkimų 12 mėn. iki paramos suteikimo ir ataskaitinį pusmetį vertė, Eur</w:t>
            </w:r>
          </w:p>
        </w:tc>
        <w:tc>
          <w:tcPr>
            <w:tcW w:w="2693" w:type="dxa"/>
          </w:tcPr>
          <w:p w14:paraId="7502EA2C" w14:textId="77777777" w:rsidR="0020361E" w:rsidRDefault="0020361E">
            <w:pPr>
              <w:rPr>
                <w:szCs w:val="24"/>
              </w:rPr>
            </w:pPr>
          </w:p>
        </w:tc>
      </w:tr>
      <w:tr w:rsidR="00F0381A" w14:paraId="34155150" w14:textId="426BA062" w:rsidTr="00F10B75">
        <w:tc>
          <w:tcPr>
            <w:tcW w:w="592" w:type="dxa"/>
            <w:vAlign w:val="center"/>
          </w:tcPr>
          <w:p w14:paraId="2FA56593" w14:textId="407D0976" w:rsidR="00F0381A" w:rsidRDefault="00F0381A" w:rsidP="00F0381A">
            <w:pPr>
              <w:rPr>
                <w:b/>
                <w:bCs/>
                <w:szCs w:val="24"/>
              </w:rPr>
            </w:pPr>
            <w:r>
              <w:t>1.</w:t>
            </w:r>
          </w:p>
        </w:tc>
        <w:tc>
          <w:tcPr>
            <w:tcW w:w="2078" w:type="dxa"/>
            <w:vAlign w:val="center"/>
          </w:tcPr>
          <w:p w14:paraId="77369430" w14:textId="17E0BF3F" w:rsidR="00F0381A" w:rsidRDefault="00F0381A" w:rsidP="00F0381A">
            <w:pPr>
              <w:rPr>
                <w:b/>
                <w:bCs/>
                <w:szCs w:val="24"/>
              </w:rPr>
            </w:pPr>
            <w:r>
              <w:t>UAB „</w:t>
            </w:r>
            <w:proofErr w:type="spellStart"/>
            <w:r>
              <w:t>Servier</w:t>
            </w:r>
            <w:proofErr w:type="spellEnd"/>
            <w:r>
              <w:t xml:space="preserve"> Pharma“ , 300088003</w:t>
            </w:r>
          </w:p>
        </w:tc>
        <w:tc>
          <w:tcPr>
            <w:tcW w:w="2287" w:type="dxa"/>
            <w:vAlign w:val="center"/>
          </w:tcPr>
          <w:p w14:paraId="03DFE2D6" w14:textId="2415A363" w:rsidR="00F0381A" w:rsidRDefault="00F0381A" w:rsidP="00F0381A">
            <w:pPr>
              <w:rPr>
                <w:szCs w:val="24"/>
              </w:rPr>
            </w:pPr>
            <w:r>
              <w:t>3091,50</w:t>
            </w:r>
          </w:p>
        </w:tc>
        <w:tc>
          <w:tcPr>
            <w:tcW w:w="2409" w:type="dxa"/>
          </w:tcPr>
          <w:p w14:paraId="3F0DE6B6" w14:textId="77777777" w:rsidR="00F0381A" w:rsidRDefault="00F0381A" w:rsidP="00F0381A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1358AC16" w14:textId="77777777" w:rsidR="00F0381A" w:rsidRDefault="00F0381A" w:rsidP="00F0381A">
            <w:pPr>
              <w:rPr>
                <w:szCs w:val="24"/>
              </w:rPr>
            </w:pPr>
          </w:p>
        </w:tc>
        <w:tc>
          <w:tcPr>
            <w:tcW w:w="2410" w:type="dxa"/>
          </w:tcPr>
          <w:p w14:paraId="4BCE84E9" w14:textId="77777777" w:rsidR="00F0381A" w:rsidRDefault="00F0381A" w:rsidP="00F0381A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35F4ADA3" w14:textId="77777777" w:rsidR="00F0381A" w:rsidRDefault="00F0381A" w:rsidP="00F0381A">
            <w:pPr>
              <w:rPr>
                <w:szCs w:val="24"/>
              </w:rPr>
            </w:pPr>
          </w:p>
        </w:tc>
      </w:tr>
      <w:tr w:rsidR="00F0381A" w14:paraId="50CE337E" w14:textId="35295E2A" w:rsidTr="00F10B75">
        <w:tc>
          <w:tcPr>
            <w:tcW w:w="592" w:type="dxa"/>
            <w:vAlign w:val="center"/>
          </w:tcPr>
          <w:p w14:paraId="30DD2A6D" w14:textId="6D29DC16" w:rsidR="00F0381A" w:rsidRDefault="00F0381A" w:rsidP="00F0381A">
            <w:pPr>
              <w:rPr>
                <w:b/>
                <w:bCs/>
                <w:szCs w:val="24"/>
              </w:rPr>
            </w:pPr>
            <w:r>
              <w:t>2.</w:t>
            </w:r>
          </w:p>
        </w:tc>
        <w:tc>
          <w:tcPr>
            <w:tcW w:w="2078" w:type="dxa"/>
            <w:vAlign w:val="center"/>
          </w:tcPr>
          <w:p w14:paraId="2FB17290" w14:textId="79ED3100" w:rsidR="00F0381A" w:rsidRDefault="00F0381A" w:rsidP="00F0381A">
            <w:pPr>
              <w:rPr>
                <w:b/>
                <w:bCs/>
                <w:szCs w:val="24"/>
              </w:rPr>
            </w:pPr>
            <w:proofErr w:type="spellStart"/>
            <w:r>
              <w:t>Boehringer</w:t>
            </w:r>
            <w:proofErr w:type="spellEnd"/>
            <w:r>
              <w:t xml:space="preserve"> </w:t>
            </w:r>
            <w:proofErr w:type="spellStart"/>
            <w:r>
              <w:t>Ilgelheim</w:t>
            </w:r>
            <w:proofErr w:type="spellEnd"/>
            <w:r>
              <w:t xml:space="preserve"> RCV </w:t>
            </w:r>
            <w:proofErr w:type="spellStart"/>
            <w:r>
              <w:t>GMB&amp;Co</w:t>
            </w:r>
            <w:proofErr w:type="spellEnd"/>
            <w:r>
              <w:t xml:space="preserve"> KG Lietuvos filialas, 302444188</w:t>
            </w:r>
          </w:p>
        </w:tc>
        <w:tc>
          <w:tcPr>
            <w:tcW w:w="2287" w:type="dxa"/>
            <w:vAlign w:val="center"/>
          </w:tcPr>
          <w:p w14:paraId="4584C56B" w14:textId="1B7DB454" w:rsidR="00F0381A" w:rsidRDefault="00F0381A" w:rsidP="00F0381A">
            <w:pPr>
              <w:rPr>
                <w:szCs w:val="24"/>
              </w:rPr>
            </w:pPr>
            <w:r>
              <w:t>1026,20</w:t>
            </w:r>
          </w:p>
        </w:tc>
        <w:tc>
          <w:tcPr>
            <w:tcW w:w="2409" w:type="dxa"/>
          </w:tcPr>
          <w:p w14:paraId="1196822D" w14:textId="77777777" w:rsidR="00F0381A" w:rsidRDefault="00F0381A" w:rsidP="00F0381A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560CA5D4" w14:textId="77777777" w:rsidR="00F0381A" w:rsidRDefault="00F0381A" w:rsidP="00F0381A">
            <w:pPr>
              <w:rPr>
                <w:szCs w:val="24"/>
              </w:rPr>
            </w:pPr>
          </w:p>
        </w:tc>
        <w:tc>
          <w:tcPr>
            <w:tcW w:w="2410" w:type="dxa"/>
          </w:tcPr>
          <w:p w14:paraId="3E4299AC" w14:textId="77777777" w:rsidR="00F0381A" w:rsidRDefault="00F0381A" w:rsidP="00F0381A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0F0E379E" w14:textId="77777777" w:rsidR="00F0381A" w:rsidRDefault="00F0381A" w:rsidP="00F0381A">
            <w:pPr>
              <w:rPr>
                <w:szCs w:val="24"/>
              </w:rPr>
            </w:pPr>
          </w:p>
        </w:tc>
      </w:tr>
      <w:tr w:rsidR="00F0381A" w14:paraId="44EDE70E" w14:textId="0439C660" w:rsidTr="00F10B75">
        <w:tc>
          <w:tcPr>
            <w:tcW w:w="592" w:type="dxa"/>
            <w:vAlign w:val="center"/>
          </w:tcPr>
          <w:p w14:paraId="119A58DF" w14:textId="407BC093" w:rsidR="00F0381A" w:rsidRDefault="00F0381A" w:rsidP="00F0381A">
            <w:pPr>
              <w:rPr>
                <w:b/>
                <w:bCs/>
                <w:szCs w:val="24"/>
              </w:rPr>
            </w:pPr>
            <w:r>
              <w:t>3.</w:t>
            </w:r>
          </w:p>
        </w:tc>
        <w:tc>
          <w:tcPr>
            <w:tcW w:w="2078" w:type="dxa"/>
            <w:vAlign w:val="center"/>
          </w:tcPr>
          <w:p w14:paraId="69500C4C" w14:textId="66979ADF" w:rsidR="00F0381A" w:rsidRDefault="00F0381A" w:rsidP="00F0381A">
            <w:pPr>
              <w:rPr>
                <w:b/>
                <w:bCs/>
                <w:szCs w:val="24"/>
              </w:rPr>
            </w:pPr>
            <w:r>
              <w:t xml:space="preserve">UAB </w:t>
            </w:r>
            <w:proofErr w:type="spellStart"/>
            <w:r>
              <w:t>Armila</w:t>
            </w:r>
            <w:proofErr w:type="spellEnd"/>
            <w:r>
              <w:t xml:space="preserve"> , 123813957</w:t>
            </w:r>
          </w:p>
        </w:tc>
        <w:tc>
          <w:tcPr>
            <w:tcW w:w="2287" w:type="dxa"/>
            <w:vAlign w:val="center"/>
          </w:tcPr>
          <w:p w14:paraId="3EF49CAC" w14:textId="611D4430" w:rsidR="00F0381A" w:rsidRDefault="00F0381A" w:rsidP="00F0381A">
            <w:pPr>
              <w:rPr>
                <w:szCs w:val="24"/>
              </w:rPr>
            </w:pPr>
            <w:r>
              <w:t>269,76</w:t>
            </w:r>
          </w:p>
        </w:tc>
        <w:tc>
          <w:tcPr>
            <w:tcW w:w="2409" w:type="dxa"/>
          </w:tcPr>
          <w:p w14:paraId="492B3CE3" w14:textId="48FD1407" w:rsidR="00F0381A" w:rsidRDefault="00CF235D" w:rsidP="00F0381A">
            <w:pPr>
              <w:rPr>
                <w:szCs w:val="24"/>
              </w:rPr>
            </w:pPr>
            <w:r>
              <w:rPr>
                <w:szCs w:val="24"/>
              </w:rPr>
              <w:t>62 803,73</w:t>
            </w:r>
          </w:p>
        </w:tc>
        <w:tc>
          <w:tcPr>
            <w:tcW w:w="2268" w:type="dxa"/>
          </w:tcPr>
          <w:p w14:paraId="1ACBB878" w14:textId="77777777" w:rsidR="00F0381A" w:rsidRDefault="00F0381A" w:rsidP="00F0381A">
            <w:pPr>
              <w:rPr>
                <w:szCs w:val="24"/>
              </w:rPr>
            </w:pPr>
          </w:p>
        </w:tc>
        <w:tc>
          <w:tcPr>
            <w:tcW w:w="2410" w:type="dxa"/>
          </w:tcPr>
          <w:p w14:paraId="14708B91" w14:textId="77777777" w:rsidR="00F0381A" w:rsidRDefault="00F0381A" w:rsidP="00F0381A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377BF12C" w14:textId="77777777" w:rsidR="00F0381A" w:rsidRDefault="00F0381A" w:rsidP="00F0381A">
            <w:pPr>
              <w:rPr>
                <w:szCs w:val="24"/>
              </w:rPr>
            </w:pPr>
          </w:p>
        </w:tc>
      </w:tr>
      <w:tr w:rsidR="0020361E" w14:paraId="447CFF11" w14:textId="50DD6D73">
        <w:tc>
          <w:tcPr>
            <w:tcW w:w="592" w:type="dxa"/>
          </w:tcPr>
          <w:p w14:paraId="75C5E245" w14:textId="77777777" w:rsidR="0020361E" w:rsidRDefault="0020361E">
            <w:pPr>
              <w:rPr>
                <w:b/>
                <w:bCs/>
                <w:szCs w:val="24"/>
              </w:rPr>
            </w:pPr>
          </w:p>
        </w:tc>
        <w:tc>
          <w:tcPr>
            <w:tcW w:w="2078" w:type="dxa"/>
          </w:tcPr>
          <w:p w14:paraId="43865745" w14:textId="77777777" w:rsidR="0020361E" w:rsidRDefault="0020361E">
            <w:pPr>
              <w:rPr>
                <w:b/>
                <w:bCs/>
                <w:szCs w:val="24"/>
              </w:rPr>
            </w:pPr>
          </w:p>
        </w:tc>
        <w:tc>
          <w:tcPr>
            <w:tcW w:w="2287" w:type="dxa"/>
          </w:tcPr>
          <w:p w14:paraId="13CEC29E" w14:textId="77777777" w:rsidR="0020361E" w:rsidRDefault="0020361E">
            <w:pPr>
              <w:rPr>
                <w:szCs w:val="24"/>
              </w:rPr>
            </w:pPr>
          </w:p>
        </w:tc>
        <w:tc>
          <w:tcPr>
            <w:tcW w:w="2409" w:type="dxa"/>
          </w:tcPr>
          <w:p w14:paraId="7E0CE4FC" w14:textId="77777777" w:rsidR="0020361E" w:rsidRDefault="0020361E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4FB9A396" w14:textId="77777777" w:rsidR="0020361E" w:rsidRDefault="0020361E">
            <w:pPr>
              <w:rPr>
                <w:szCs w:val="24"/>
              </w:rPr>
            </w:pPr>
          </w:p>
        </w:tc>
        <w:tc>
          <w:tcPr>
            <w:tcW w:w="2410" w:type="dxa"/>
          </w:tcPr>
          <w:p w14:paraId="1FC59E11" w14:textId="77777777" w:rsidR="0020361E" w:rsidRDefault="0020361E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59BCB3B6" w14:textId="77777777" w:rsidR="0020361E" w:rsidRDefault="0020361E">
            <w:pPr>
              <w:rPr>
                <w:szCs w:val="24"/>
              </w:rPr>
            </w:pPr>
          </w:p>
        </w:tc>
      </w:tr>
    </w:tbl>
    <w:p w14:paraId="739EA8B4" w14:textId="5E0F1C14" w:rsidR="0020361E" w:rsidRDefault="00A65466" w:rsidP="00FD5D82">
      <w:pPr>
        <w:rPr>
          <w:szCs w:val="24"/>
        </w:rPr>
      </w:pPr>
      <w:r>
        <w:rPr>
          <w:szCs w:val="24"/>
        </w:rPr>
        <w:t>* Parama pinigais ir nefinansinė parama, įvertinta eurais.________________________</w:t>
      </w:r>
    </w:p>
    <w:sectPr w:rsidR="0020361E">
      <w:pgSz w:w="16838" w:h="11906" w:orient="landscape"/>
      <w:pgMar w:top="567" w:right="678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1296"/>
  <w:hyphenationZone w:val="396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92A"/>
    <w:rsid w:val="0020361E"/>
    <w:rsid w:val="002646BB"/>
    <w:rsid w:val="00346B0F"/>
    <w:rsid w:val="0042017C"/>
    <w:rsid w:val="007664A7"/>
    <w:rsid w:val="00875594"/>
    <w:rsid w:val="00983C65"/>
    <w:rsid w:val="00A65466"/>
    <w:rsid w:val="00CC392A"/>
    <w:rsid w:val="00CF235D"/>
    <w:rsid w:val="00EA2F8A"/>
    <w:rsid w:val="00F0381A"/>
    <w:rsid w:val="00FD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7284B"/>
  <w15:chartTrackingRefBased/>
  <w15:docId w15:val="{02013C37-9D3F-41B7-9AEC-B1B21B169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AF5A20-03B7-4EA5-9717-DDDA59048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934</Words>
  <Characters>533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Snieguolė Reklaitienė</dc:creator>
  <cp:lastModifiedBy>Virginija Požerskienė</cp:lastModifiedBy>
  <cp:revision>9</cp:revision>
  <dcterms:created xsi:type="dcterms:W3CDTF">2024-07-19T08:36:00Z</dcterms:created>
  <dcterms:modified xsi:type="dcterms:W3CDTF">2024-07-19T11:51:00Z</dcterms:modified>
</cp:coreProperties>
</file>